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AC86" w14:textId="77777777" w:rsidR="00801086" w:rsidRDefault="00801086">
      <w:pPr>
        <w:rPr>
          <w:rFonts w:asciiTheme="minorHAnsi" w:hAnsiTheme="minorHAnsi"/>
          <w:sz w:val="32"/>
        </w:rPr>
      </w:pPr>
    </w:p>
    <w:p w14:paraId="2D28649A" w14:textId="1EA0CD56" w:rsidR="00801086" w:rsidRDefault="00801086">
      <w:pPr>
        <w:rPr>
          <w:rFonts w:asciiTheme="minorHAnsi" w:hAnsiTheme="minorHAnsi"/>
          <w:sz w:val="32"/>
        </w:rPr>
      </w:pPr>
    </w:p>
    <w:p w14:paraId="19F21BDC" w14:textId="78238290" w:rsidR="00B14175" w:rsidRDefault="00B14175">
      <w:pPr>
        <w:rPr>
          <w:rFonts w:asciiTheme="minorHAnsi" w:hAnsiTheme="minorHAnsi"/>
          <w:sz w:val="32"/>
        </w:rPr>
      </w:pPr>
    </w:p>
    <w:p w14:paraId="0554BEA2" w14:textId="1F220B1F" w:rsidR="00B14175" w:rsidRDefault="00B14175">
      <w:pPr>
        <w:rPr>
          <w:rFonts w:asciiTheme="minorHAnsi" w:hAnsiTheme="minorHAnsi"/>
          <w:sz w:val="32"/>
        </w:rPr>
      </w:pPr>
    </w:p>
    <w:p w14:paraId="78115590" w14:textId="4C0C6315" w:rsidR="00B14175" w:rsidRDefault="00B14175">
      <w:pPr>
        <w:rPr>
          <w:rFonts w:asciiTheme="minorHAnsi" w:hAnsiTheme="minorHAnsi"/>
          <w:sz w:val="32"/>
        </w:rPr>
      </w:pPr>
    </w:p>
    <w:p w14:paraId="1241FA84" w14:textId="77777777" w:rsidR="00B14175" w:rsidRDefault="00B14175">
      <w:pPr>
        <w:rPr>
          <w:rFonts w:asciiTheme="minorHAnsi" w:hAnsiTheme="minorHAnsi"/>
          <w:sz w:val="32"/>
        </w:rPr>
      </w:pPr>
    </w:p>
    <w:p w14:paraId="01A82C36" w14:textId="4F1AE817" w:rsidR="00801086" w:rsidRDefault="00801086">
      <w:pPr>
        <w:rPr>
          <w:rFonts w:asciiTheme="minorHAnsi" w:hAnsiTheme="minorHAnsi"/>
          <w:sz w:val="32"/>
        </w:rPr>
      </w:pPr>
    </w:p>
    <w:p w14:paraId="2BB4B2F0" w14:textId="217D4CD7" w:rsidR="00801086" w:rsidRDefault="00B14175">
      <w:pPr>
        <w:rPr>
          <w:rFonts w:asciiTheme="minorHAnsi" w:hAnsiTheme="minorHAnsi"/>
          <w:sz w:val="32"/>
        </w:rPr>
      </w:pPr>
      <w:r>
        <w:rPr>
          <w:rFonts w:asciiTheme="minorHAnsi" w:hAnsiTheme="minorHAnsi"/>
          <w:noProof/>
          <w:sz w:val="32"/>
        </w:rPr>
        <w:t xml:space="preserve">                                    </w:t>
      </w:r>
      <w:r>
        <w:rPr>
          <w:rFonts w:asciiTheme="minorHAnsi" w:hAnsiTheme="minorHAnsi"/>
          <w:noProof/>
          <w:sz w:val="32"/>
        </w:rPr>
        <w:drawing>
          <wp:inline distT="0" distB="0" distL="0" distR="0" wp14:anchorId="7B2F668B" wp14:editId="647DDA4E">
            <wp:extent cx="3848100" cy="136364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871795" cy="1372044"/>
                    </a:xfrm>
                    <a:prstGeom prst="rect">
                      <a:avLst/>
                    </a:prstGeom>
                  </pic:spPr>
                </pic:pic>
              </a:graphicData>
            </a:graphic>
          </wp:inline>
        </w:drawing>
      </w:r>
    </w:p>
    <w:p w14:paraId="4E41782E" w14:textId="77777777" w:rsidR="00801086" w:rsidRDefault="00801086">
      <w:pPr>
        <w:jc w:val="center"/>
        <w:rPr>
          <w:rFonts w:asciiTheme="minorHAnsi" w:hAnsiTheme="minorHAnsi"/>
          <w:sz w:val="32"/>
        </w:rPr>
      </w:pPr>
    </w:p>
    <w:p w14:paraId="40AC5DA2" w14:textId="77777777" w:rsidR="00801086" w:rsidRDefault="00801086">
      <w:pPr>
        <w:jc w:val="center"/>
        <w:rPr>
          <w:rFonts w:asciiTheme="minorHAnsi" w:hAnsiTheme="minorHAnsi"/>
          <w:sz w:val="32"/>
        </w:rPr>
      </w:pPr>
    </w:p>
    <w:p w14:paraId="2F90D4A3" w14:textId="77777777" w:rsidR="00801086" w:rsidRDefault="00801086">
      <w:pPr>
        <w:jc w:val="center"/>
        <w:rPr>
          <w:rFonts w:asciiTheme="minorHAnsi" w:hAnsiTheme="minorHAnsi"/>
          <w:sz w:val="32"/>
        </w:rPr>
      </w:pPr>
    </w:p>
    <w:p w14:paraId="7116D7B3" w14:textId="77777777" w:rsidR="00801086" w:rsidRDefault="00801086">
      <w:pPr>
        <w:jc w:val="center"/>
        <w:rPr>
          <w:rFonts w:asciiTheme="minorHAnsi" w:hAnsiTheme="minorHAnsi"/>
          <w:sz w:val="32"/>
        </w:rPr>
      </w:pPr>
    </w:p>
    <w:p w14:paraId="145DF0EE" w14:textId="77777777" w:rsidR="00801086" w:rsidRDefault="006219DD">
      <w:pPr>
        <w:jc w:val="center"/>
        <w:rPr>
          <w:rFonts w:asciiTheme="minorHAnsi" w:hAnsiTheme="minorHAnsi"/>
          <w:b/>
          <w:sz w:val="96"/>
          <w:szCs w:val="96"/>
        </w:rPr>
      </w:pPr>
      <w:r>
        <w:rPr>
          <w:rFonts w:asciiTheme="minorHAnsi" w:hAnsiTheme="minorHAnsi"/>
          <w:b/>
          <w:sz w:val="96"/>
          <w:szCs w:val="96"/>
        </w:rPr>
        <w:t>KONG Company Pty Ltd</w:t>
      </w:r>
    </w:p>
    <w:p w14:paraId="72F09A86" w14:textId="77777777" w:rsidR="00801086" w:rsidRDefault="006219DD">
      <w:pPr>
        <w:jc w:val="center"/>
        <w:rPr>
          <w:rFonts w:asciiTheme="minorHAnsi" w:hAnsiTheme="minorHAnsi"/>
          <w:b/>
          <w:sz w:val="40"/>
          <w:szCs w:val="40"/>
        </w:rPr>
      </w:pPr>
      <w:r>
        <w:rPr>
          <w:rFonts w:asciiTheme="minorHAnsi" w:hAnsiTheme="minorHAnsi"/>
          <w:b/>
          <w:sz w:val="40"/>
          <w:szCs w:val="40"/>
        </w:rPr>
        <w:br/>
        <w:t>Direct Reseller Account Form</w:t>
      </w:r>
    </w:p>
    <w:p w14:paraId="1364EC23" w14:textId="77777777" w:rsidR="00801086" w:rsidRDefault="006219DD">
      <w:pPr>
        <w:jc w:val="center"/>
        <w:rPr>
          <w:rFonts w:asciiTheme="minorHAnsi" w:hAnsiTheme="minorHAnsi"/>
          <w:b/>
          <w:sz w:val="40"/>
          <w:szCs w:val="40"/>
        </w:rPr>
      </w:pPr>
      <w:r>
        <w:rPr>
          <w:rFonts w:asciiTheme="minorHAnsi" w:hAnsiTheme="minorHAnsi"/>
          <w:b/>
          <w:sz w:val="40"/>
          <w:szCs w:val="40"/>
        </w:rPr>
        <w:t>&amp;</w:t>
      </w:r>
    </w:p>
    <w:p w14:paraId="21C3AC18" w14:textId="77777777" w:rsidR="00801086" w:rsidRDefault="006219DD">
      <w:pPr>
        <w:jc w:val="center"/>
        <w:rPr>
          <w:rFonts w:asciiTheme="minorHAnsi" w:hAnsiTheme="minorHAnsi"/>
          <w:b/>
          <w:sz w:val="40"/>
          <w:szCs w:val="40"/>
        </w:rPr>
      </w:pPr>
      <w:r>
        <w:rPr>
          <w:rFonts w:asciiTheme="minorHAnsi" w:hAnsiTheme="minorHAnsi"/>
          <w:b/>
          <w:sz w:val="40"/>
          <w:szCs w:val="40"/>
        </w:rPr>
        <w:t>Terms and Conditions of Supply 2019</w:t>
      </w:r>
    </w:p>
    <w:p w14:paraId="6AADE317" w14:textId="77777777" w:rsidR="00801086" w:rsidRDefault="006219DD">
      <w:pPr>
        <w:jc w:val="center"/>
        <w:rPr>
          <w:rFonts w:asciiTheme="minorHAnsi" w:hAnsiTheme="minorHAnsi"/>
          <w:b/>
          <w:sz w:val="40"/>
          <w:szCs w:val="40"/>
        </w:rPr>
      </w:pPr>
      <w:r>
        <w:rPr>
          <w:rFonts w:asciiTheme="minorHAnsi" w:hAnsiTheme="minorHAnsi"/>
          <w:b/>
          <w:sz w:val="40"/>
          <w:szCs w:val="40"/>
        </w:rPr>
        <w:t xml:space="preserve">&amp; </w:t>
      </w:r>
    </w:p>
    <w:p w14:paraId="2BEDE969" w14:textId="189E0B29" w:rsidR="00801086" w:rsidRDefault="006219DD">
      <w:pPr>
        <w:jc w:val="center"/>
        <w:rPr>
          <w:rFonts w:asciiTheme="minorHAnsi" w:hAnsiTheme="minorHAnsi"/>
          <w:b/>
          <w:sz w:val="40"/>
          <w:szCs w:val="40"/>
        </w:rPr>
      </w:pPr>
      <w:r>
        <w:rPr>
          <w:rFonts w:asciiTheme="minorHAnsi" w:hAnsiTheme="minorHAnsi"/>
          <w:b/>
          <w:sz w:val="40"/>
          <w:szCs w:val="40"/>
        </w:rPr>
        <w:t>Authorised Reseller Addendum</w:t>
      </w:r>
    </w:p>
    <w:p w14:paraId="021ED13B" w14:textId="734D73C9" w:rsidR="00AA01AD" w:rsidRDefault="00AA01AD">
      <w:pPr>
        <w:jc w:val="center"/>
        <w:rPr>
          <w:rFonts w:asciiTheme="minorHAnsi" w:hAnsiTheme="minorHAnsi"/>
          <w:b/>
          <w:sz w:val="40"/>
          <w:szCs w:val="40"/>
        </w:rPr>
      </w:pPr>
    </w:p>
    <w:p w14:paraId="612024E1" w14:textId="77777777" w:rsidR="00801086" w:rsidRDefault="00801086">
      <w:pPr>
        <w:pStyle w:val="KBody"/>
      </w:pPr>
    </w:p>
    <w:p w14:paraId="2933AD5F" w14:textId="77777777" w:rsidR="00801086" w:rsidRDefault="006219DD">
      <w:pPr>
        <w:rPr>
          <w:rFonts w:ascii="Calibri" w:hAnsi="Calibri"/>
          <w:b/>
          <w:sz w:val="22"/>
          <w:szCs w:val="22"/>
          <w:u w:val="single"/>
        </w:rPr>
      </w:pPr>
      <w:r>
        <w:rPr>
          <w:rFonts w:ascii="Calibri" w:hAnsi="Calibri"/>
          <w:b/>
          <w:sz w:val="22"/>
          <w:szCs w:val="22"/>
          <w:u w:val="single"/>
        </w:rPr>
        <w:br w:type="page"/>
      </w:r>
    </w:p>
    <w:p w14:paraId="3E8EE2FD" w14:textId="77777777" w:rsidR="00801086" w:rsidRDefault="006219DD">
      <w:pPr>
        <w:rPr>
          <w:rFonts w:ascii="Calibri" w:hAnsi="Calibri"/>
          <w:b/>
          <w:sz w:val="22"/>
          <w:szCs w:val="22"/>
          <w:u w:val="single"/>
        </w:rPr>
      </w:pPr>
      <w:r>
        <w:rPr>
          <w:rFonts w:ascii="Calibri" w:hAnsi="Calibri"/>
          <w:b/>
          <w:sz w:val="22"/>
          <w:szCs w:val="22"/>
          <w:u w:val="single"/>
        </w:rPr>
        <w:lastRenderedPageBreak/>
        <w:t>KONG Company Key Contacts</w:t>
      </w:r>
    </w:p>
    <w:p w14:paraId="0AA6D6B6" w14:textId="77777777" w:rsidR="00801086" w:rsidRDefault="00801086">
      <w:pPr>
        <w:rPr>
          <w:rFonts w:ascii="Calibri" w:hAnsi="Calibri"/>
          <w:sz w:val="22"/>
          <w:szCs w:val="22"/>
        </w:rPr>
      </w:pPr>
    </w:p>
    <w:p w14:paraId="3D87AC94" w14:textId="77777777" w:rsidR="00801086" w:rsidRDefault="006219DD">
      <w:pPr>
        <w:rPr>
          <w:rFonts w:ascii="Calibri" w:hAnsi="Calibri"/>
          <w:b/>
          <w:sz w:val="22"/>
          <w:szCs w:val="22"/>
          <w:u w:val="single"/>
        </w:rPr>
      </w:pPr>
      <w:r>
        <w:rPr>
          <w:rFonts w:ascii="Calibri" w:hAnsi="Calibri"/>
          <w:b/>
          <w:sz w:val="22"/>
          <w:szCs w:val="22"/>
          <w:u w:val="single"/>
        </w:rPr>
        <w:t>Sales</w:t>
      </w:r>
    </w:p>
    <w:p w14:paraId="18F486E7" w14:textId="77777777" w:rsidR="00801086" w:rsidRDefault="00801086">
      <w:pPr>
        <w:rPr>
          <w:rFonts w:ascii="Calibri" w:hAnsi="Calibri"/>
          <w:b/>
          <w:sz w:val="22"/>
          <w:szCs w:val="22"/>
          <w:u w:val="single"/>
        </w:rPr>
      </w:pPr>
    </w:p>
    <w:p w14:paraId="77E81D49" w14:textId="77777777" w:rsidR="00801086" w:rsidRDefault="006219DD">
      <w:pPr>
        <w:numPr>
          <w:ilvl w:val="0"/>
          <w:numId w:val="18"/>
        </w:numPr>
        <w:ind w:left="0" w:right="-483" w:firstLine="0"/>
        <w:contextualSpacing/>
        <w:rPr>
          <w:rFonts w:ascii="Calibri" w:hAnsi="Calibri"/>
          <w:sz w:val="22"/>
          <w:szCs w:val="22"/>
        </w:rPr>
      </w:pPr>
      <w:r>
        <w:rPr>
          <w:rFonts w:ascii="Calibri" w:hAnsi="Calibri"/>
          <w:sz w:val="22"/>
          <w:szCs w:val="22"/>
        </w:rPr>
        <w:t>President KONG Company</w:t>
      </w:r>
      <w:r>
        <w:rPr>
          <w:rFonts w:ascii="Calibri" w:hAnsi="Calibri"/>
          <w:sz w:val="22"/>
          <w:szCs w:val="22"/>
        </w:rPr>
        <w:tab/>
      </w:r>
      <w:r>
        <w:rPr>
          <w:rFonts w:ascii="Calibri" w:hAnsi="Calibri"/>
          <w:sz w:val="22"/>
          <w:szCs w:val="22"/>
        </w:rPr>
        <w:tab/>
        <w:t>Kathy Decker Frueh</w:t>
      </w:r>
      <w:r>
        <w:rPr>
          <w:rFonts w:ascii="Calibri" w:hAnsi="Calibri"/>
          <w:sz w:val="22"/>
          <w:szCs w:val="22"/>
        </w:rPr>
        <w:tab/>
      </w:r>
    </w:p>
    <w:p w14:paraId="1EB883C4" w14:textId="77777777" w:rsidR="00801086" w:rsidRDefault="006219DD">
      <w:pPr>
        <w:contextualSpacing/>
        <w:rPr>
          <w:rFonts w:ascii="Calibri" w:hAnsi="Calibri"/>
          <w:sz w:val="22"/>
          <w:szCs w:val="22"/>
        </w:rPr>
      </w:pPr>
      <w:r>
        <w:rPr>
          <w:rFonts w:ascii="Calibri" w:hAnsi="Calibri"/>
          <w:sz w:val="22"/>
          <w:szCs w:val="22"/>
        </w:rPr>
        <w:t xml:space="preserve">  </w:t>
      </w:r>
    </w:p>
    <w:p w14:paraId="27A3AEA0" w14:textId="77777777" w:rsidR="00801086" w:rsidRDefault="006219DD">
      <w:pPr>
        <w:numPr>
          <w:ilvl w:val="0"/>
          <w:numId w:val="18"/>
        </w:numPr>
        <w:ind w:left="0" w:firstLine="0"/>
        <w:contextualSpacing/>
        <w:rPr>
          <w:rFonts w:ascii="Calibri" w:hAnsi="Calibri"/>
          <w:sz w:val="22"/>
          <w:szCs w:val="22"/>
        </w:rPr>
      </w:pPr>
      <w:r>
        <w:rPr>
          <w:rFonts w:ascii="Calibri" w:hAnsi="Calibri"/>
          <w:sz w:val="22"/>
          <w:szCs w:val="22"/>
        </w:rPr>
        <w:t>Sales Director - Australia</w:t>
      </w:r>
      <w:r>
        <w:rPr>
          <w:rFonts w:ascii="Calibri" w:hAnsi="Calibri"/>
          <w:sz w:val="22"/>
          <w:szCs w:val="22"/>
        </w:rPr>
        <w:tab/>
      </w:r>
      <w:r>
        <w:rPr>
          <w:rFonts w:ascii="Calibri" w:hAnsi="Calibri"/>
          <w:sz w:val="22"/>
          <w:szCs w:val="22"/>
        </w:rPr>
        <w:tab/>
        <w:t xml:space="preserve">Bill Hansen  </w:t>
      </w:r>
      <w:r>
        <w:rPr>
          <w:rFonts w:ascii="Calibri" w:hAnsi="Calibri"/>
          <w:sz w:val="22"/>
          <w:szCs w:val="22"/>
        </w:rPr>
        <w:tab/>
        <w:t xml:space="preserve"> </w:t>
      </w:r>
    </w:p>
    <w:p w14:paraId="4D6F0159" w14:textId="77777777" w:rsidR="00801086" w:rsidRDefault="00801086">
      <w:pPr>
        <w:rPr>
          <w:rFonts w:ascii="Calibri" w:hAnsi="Calibri"/>
          <w:sz w:val="22"/>
          <w:szCs w:val="22"/>
        </w:rPr>
      </w:pPr>
    </w:p>
    <w:p w14:paraId="36938947" w14:textId="77777777" w:rsidR="00801086" w:rsidRDefault="006219DD">
      <w:pPr>
        <w:keepNext/>
        <w:numPr>
          <w:ilvl w:val="0"/>
          <w:numId w:val="25"/>
        </w:numPr>
        <w:ind w:left="0" w:firstLine="0"/>
        <w:outlineLvl w:val="0"/>
        <w:rPr>
          <w:rFonts w:ascii="Calibri" w:hAnsi="Calibri"/>
          <w:b/>
          <w:sz w:val="22"/>
          <w:szCs w:val="22"/>
          <w:u w:val="single"/>
        </w:rPr>
      </w:pPr>
      <w:r>
        <w:rPr>
          <w:rFonts w:ascii="Calibri" w:hAnsi="Calibri"/>
          <w:b/>
          <w:sz w:val="22"/>
          <w:szCs w:val="22"/>
          <w:u w:val="single"/>
        </w:rPr>
        <w:t>Sales, Finance &amp; Warehouse Address</w:t>
      </w:r>
    </w:p>
    <w:p w14:paraId="55062961" w14:textId="77777777" w:rsidR="00801086" w:rsidRDefault="006219DD">
      <w:pPr>
        <w:shd w:val="clear" w:color="auto" w:fill="FFFFFF"/>
        <w:ind w:left="360"/>
        <w:rPr>
          <w:rFonts w:ascii="Calibri" w:hAnsi="Calibri"/>
          <w:b/>
          <w:sz w:val="22"/>
          <w:szCs w:val="22"/>
        </w:rPr>
      </w:pPr>
      <w:r>
        <w:rPr>
          <w:rFonts w:ascii="Calibri" w:hAnsi="Calibri"/>
          <w:b/>
          <w:sz w:val="22"/>
          <w:szCs w:val="22"/>
        </w:rPr>
        <w:t>KONG Company Pty Limited</w:t>
      </w:r>
    </w:p>
    <w:p w14:paraId="686E5E1B" w14:textId="77777777" w:rsidR="00801086" w:rsidRDefault="006219DD">
      <w:pPr>
        <w:numPr>
          <w:ilvl w:val="0"/>
          <w:numId w:val="19"/>
        </w:numPr>
        <w:shd w:val="clear" w:color="auto" w:fill="FFFFFF"/>
        <w:contextualSpacing/>
        <w:rPr>
          <w:rFonts w:ascii="Calibri" w:hAnsi="Calibri"/>
          <w:sz w:val="22"/>
          <w:szCs w:val="22"/>
        </w:rPr>
      </w:pPr>
      <w:r>
        <w:rPr>
          <w:rFonts w:ascii="Calibri" w:hAnsi="Calibri"/>
          <w:sz w:val="22"/>
          <w:szCs w:val="22"/>
        </w:rPr>
        <w:t>Address: Unit 1, 12 Zenith Road, Dandenong South VIC 3175</w:t>
      </w:r>
    </w:p>
    <w:p w14:paraId="6D1D12EA" w14:textId="77777777" w:rsidR="00801086" w:rsidRDefault="006219DD">
      <w:pPr>
        <w:numPr>
          <w:ilvl w:val="0"/>
          <w:numId w:val="19"/>
        </w:numPr>
        <w:shd w:val="clear" w:color="auto" w:fill="FFFFFF"/>
        <w:contextualSpacing/>
        <w:rPr>
          <w:rFonts w:ascii="Calibri" w:hAnsi="Calibri"/>
          <w:sz w:val="22"/>
          <w:szCs w:val="22"/>
        </w:rPr>
      </w:pPr>
      <w:r>
        <w:rPr>
          <w:rFonts w:ascii="Calibri" w:hAnsi="Calibri"/>
          <w:sz w:val="22"/>
          <w:szCs w:val="22"/>
        </w:rPr>
        <w:t>Telephone: +61 (0)3 9904 1900</w:t>
      </w:r>
    </w:p>
    <w:p w14:paraId="0F6B846F" w14:textId="77777777" w:rsidR="00801086" w:rsidRDefault="00801086">
      <w:pPr>
        <w:rPr>
          <w:rFonts w:ascii="Calibri" w:hAnsi="Calibri"/>
          <w:sz w:val="22"/>
          <w:szCs w:val="22"/>
        </w:rPr>
      </w:pPr>
    </w:p>
    <w:p w14:paraId="2AC45FAE" w14:textId="77777777" w:rsidR="00801086" w:rsidRDefault="006219DD">
      <w:pPr>
        <w:rPr>
          <w:rFonts w:ascii="Calibri" w:hAnsi="Calibri"/>
          <w:b/>
          <w:bCs/>
          <w:sz w:val="22"/>
          <w:szCs w:val="22"/>
          <w:u w:val="single"/>
        </w:rPr>
      </w:pPr>
      <w:r>
        <w:rPr>
          <w:rFonts w:ascii="Calibri" w:hAnsi="Calibri"/>
          <w:b/>
          <w:bCs/>
          <w:sz w:val="22"/>
          <w:szCs w:val="22"/>
          <w:u w:val="single"/>
        </w:rPr>
        <w:t>Company Information</w:t>
      </w:r>
    </w:p>
    <w:p w14:paraId="4A976962" w14:textId="77777777" w:rsidR="00801086" w:rsidRDefault="00000000">
      <w:pPr>
        <w:numPr>
          <w:ilvl w:val="0"/>
          <w:numId w:val="20"/>
        </w:numPr>
        <w:contextualSpacing/>
        <w:rPr>
          <w:rFonts w:ascii="Calibri" w:hAnsi="Calibri"/>
          <w:sz w:val="22"/>
          <w:szCs w:val="22"/>
        </w:rPr>
      </w:pPr>
      <w:hyperlink r:id="rId13" w:history="1">
        <w:r w:rsidR="006219DD">
          <w:rPr>
            <w:rStyle w:val="Hyperlink"/>
            <w:rFonts w:ascii="Calibri" w:hAnsi="Calibri"/>
            <w:sz w:val="22"/>
            <w:szCs w:val="22"/>
          </w:rPr>
          <w:t>www.KONGcompany.com.au</w:t>
        </w:r>
      </w:hyperlink>
    </w:p>
    <w:p w14:paraId="2DB29FE8" w14:textId="77777777" w:rsidR="00801086" w:rsidRDefault="006219DD">
      <w:pPr>
        <w:numPr>
          <w:ilvl w:val="0"/>
          <w:numId w:val="20"/>
        </w:numPr>
        <w:contextualSpacing/>
        <w:rPr>
          <w:rFonts w:ascii="Calibri" w:hAnsi="Calibri"/>
          <w:sz w:val="22"/>
          <w:szCs w:val="22"/>
        </w:rPr>
      </w:pPr>
      <w:r>
        <w:rPr>
          <w:rFonts w:ascii="Calibri" w:hAnsi="Calibri"/>
          <w:sz w:val="22"/>
          <w:szCs w:val="22"/>
        </w:rPr>
        <w:t>Unit 1, 12 Zenith Road, Dandenong South VIC 3175</w:t>
      </w:r>
    </w:p>
    <w:p w14:paraId="38AD4FD0" w14:textId="77777777" w:rsidR="00801086" w:rsidRDefault="00801086">
      <w:pPr>
        <w:rPr>
          <w:rFonts w:ascii="Calibri" w:hAnsi="Calibri"/>
          <w:sz w:val="22"/>
          <w:szCs w:val="22"/>
        </w:rPr>
      </w:pPr>
    </w:p>
    <w:p w14:paraId="6BDBB1CE" w14:textId="77777777" w:rsidR="00801086" w:rsidRDefault="006219DD">
      <w:pPr>
        <w:jc w:val="both"/>
        <w:rPr>
          <w:rFonts w:ascii="Calibri" w:hAnsi="Calibri" w:cs="Tahoma"/>
          <w:b/>
          <w:bCs/>
          <w:sz w:val="16"/>
          <w:szCs w:val="16"/>
          <w:u w:val="single"/>
        </w:rPr>
      </w:pPr>
      <w:r>
        <w:rPr>
          <w:rFonts w:ascii="Calibri" w:hAnsi="Calibri" w:cs="Tahoma"/>
          <w:b/>
          <w:bCs/>
          <w:sz w:val="16"/>
          <w:szCs w:val="16"/>
          <w:u w:val="single"/>
        </w:rPr>
        <w:t>Our Terms and Conditions of Supply are found at Addendum 1, including:</w:t>
      </w:r>
    </w:p>
    <w:p w14:paraId="66412478" w14:textId="77777777" w:rsidR="00801086" w:rsidRDefault="006219DD">
      <w:pPr>
        <w:jc w:val="both"/>
        <w:rPr>
          <w:rFonts w:ascii="Calibri" w:hAnsi="Calibri" w:cs="Tahoma"/>
          <w:b/>
          <w:bCs/>
          <w:sz w:val="16"/>
          <w:szCs w:val="16"/>
        </w:rPr>
      </w:pPr>
      <w:r>
        <w:rPr>
          <w:rFonts w:ascii="Calibri" w:hAnsi="Calibri" w:cs="Tahoma"/>
          <w:b/>
          <w:bCs/>
          <w:sz w:val="16"/>
          <w:szCs w:val="16"/>
        </w:rPr>
        <w:t>Title</w:t>
      </w:r>
    </w:p>
    <w:p w14:paraId="6C20FA84" w14:textId="77777777" w:rsidR="00801086" w:rsidRDefault="006219DD">
      <w:pPr>
        <w:pStyle w:val="ListParagraph"/>
        <w:numPr>
          <w:ilvl w:val="1"/>
          <w:numId w:val="30"/>
        </w:numPr>
        <w:jc w:val="both"/>
        <w:rPr>
          <w:bCs/>
          <w:sz w:val="14"/>
          <w:szCs w:val="14"/>
        </w:rPr>
      </w:pPr>
      <w:r>
        <w:rPr>
          <w:sz w:val="14"/>
          <w:szCs w:val="14"/>
        </w:rPr>
        <w:t>Legal and equitable title to the Products will pass from the Supplier to the Customer upon the later of:</w:t>
      </w:r>
    </w:p>
    <w:p w14:paraId="48377B82" w14:textId="77777777" w:rsidR="00801086" w:rsidRDefault="006219DD">
      <w:pPr>
        <w:pStyle w:val="ListParagraph"/>
        <w:numPr>
          <w:ilvl w:val="2"/>
          <w:numId w:val="27"/>
        </w:numPr>
        <w:ind w:left="720" w:hanging="360"/>
        <w:jc w:val="both"/>
        <w:rPr>
          <w:sz w:val="14"/>
          <w:szCs w:val="14"/>
        </w:rPr>
      </w:pPr>
      <w:r>
        <w:rPr>
          <w:sz w:val="14"/>
          <w:szCs w:val="14"/>
        </w:rPr>
        <w:t xml:space="preserve">delivery of the Products; and </w:t>
      </w:r>
    </w:p>
    <w:p w14:paraId="138A1740" w14:textId="77777777" w:rsidR="00801086" w:rsidRDefault="006219DD">
      <w:pPr>
        <w:pStyle w:val="ListParagraph"/>
        <w:numPr>
          <w:ilvl w:val="2"/>
          <w:numId w:val="27"/>
        </w:numPr>
        <w:ind w:left="720" w:hanging="360"/>
        <w:jc w:val="both"/>
        <w:rPr>
          <w:sz w:val="14"/>
          <w:szCs w:val="14"/>
        </w:rPr>
      </w:pPr>
      <w:r>
        <w:rPr>
          <w:sz w:val="14"/>
          <w:szCs w:val="14"/>
        </w:rPr>
        <w:t>receipt by the Supplier of all amounts due from the Customer to the Supplier under any and all Contracts.</w:t>
      </w:r>
    </w:p>
    <w:p w14:paraId="33AAB0BE" w14:textId="77777777" w:rsidR="00801086" w:rsidRDefault="00801086">
      <w:pPr>
        <w:pStyle w:val="ListParagraph"/>
        <w:jc w:val="both"/>
        <w:rPr>
          <w:sz w:val="14"/>
          <w:szCs w:val="14"/>
        </w:rPr>
      </w:pPr>
    </w:p>
    <w:p w14:paraId="364B2F3B" w14:textId="77777777" w:rsidR="00801086" w:rsidRDefault="006219DD">
      <w:pPr>
        <w:pStyle w:val="ListParagraph"/>
        <w:numPr>
          <w:ilvl w:val="1"/>
          <w:numId w:val="31"/>
        </w:numPr>
        <w:jc w:val="both"/>
        <w:rPr>
          <w:sz w:val="14"/>
          <w:szCs w:val="14"/>
        </w:rPr>
      </w:pPr>
      <w:r>
        <w:rPr>
          <w:sz w:val="14"/>
          <w:szCs w:val="14"/>
        </w:rPr>
        <w:t>The Supplier may bring an action for the Prices of Products, and any other amounts due under any Contract, notwithstanding that title to the Products has not passed to Customer.  In the event of insolvency of the Customer, the Supplier will send copies of the unpaid invoices to the official receiver.  These invoices do not have to correlate to the goods held at the Customer’s warehouse (see clause5.4).  All stock held at the Customer’s warehouse is considered to be the latest invoice stock (up to the value of the debt).</w:t>
      </w:r>
    </w:p>
    <w:p w14:paraId="7D5FCBD6" w14:textId="77777777" w:rsidR="00801086" w:rsidRDefault="006219DD">
      <w:pPr>
        <w:rPr>
          <w:rFonts w:ascii="Calibri" w:hAnsi="Calibri"/>
          <w:b/>
          <w:szCs w:val="22"/>
          <w:u w:val="single"/>
        </w:rPr>
      </w:pPr>
      <w:r>
        <w:rPr>
          <w:rFonts w:ascii="Calibri" w:hAnsi="Calibri"/>
          <w:b/>
          <w:szCs w:val="22"/>
          <w:u w:val="single"/>
        </w:rPr>
        <w:br w:type="page"/>
      </w:r>
    </w:p>
    <w:p w14:paraId="5F1BD60A" w14:textId="77777777" w:rsidR="00801086" w:rsidRDefault="006219DD">
      <w:pPr>
        <w:jc w:val="center"/>
        <w:rPr>
          <w:rFonts w:ascii="Calibri" w:hAnsi="Calibri"/>
          <w:b/>
          <w:szCs w:val="22"/>
        </w:rPr>
      </w:pPr>
      <w:r>
        <w:rPr>
          <w:rFonts w:ascii="Calibri" w:hAnsi="Calibri"/>
          <w:b/>
          <w:szCs w:val="22"/>
          <w:u w:val="single"/>
        </w:rPr>
        <w:lastRenderedPageBreak/>
        <w:t>Cover Sheet</w:t>
      </w:r>
    </w:p>
    <w:p w14:paraId="49EF1CDE" w14:textId="77777777" w:rsidR="00801086" w:rsidRDefault="006219DD">
      <w:pPr>
        <w:jc w:val="center"/>
        <w:rPr>
          <w:rFonts w:asciiTheme="minorHAnsi" w:hAnsiTheme="minorHAnsi" w:cs="Arial"/>
          <w:b/>
          <w:sz w:val="19"/>
          <w:szCs w:val="19"/>
        </w:rPr>
      </w:pPr>
      <w:r>
        <w:rPr>
          <w:rFonts w:asciiTheme="minorHAnsi" w:hAnsiTheme="minorHAnsi" w:cs="Arial"/>
          <w:b/>
          <w:sz w:val="19"/>
          <w:szCs w:val="19"/>
        </w:rPr>
        <w:t>All payments are made strictly on net turnover (i.e. after any promotional investments discounted off invoice or retrospectively paid)</w:t>
      </w:r>
      <w:r>
        <w:rPr>
          <w:rFonts w:asciiTheme="minorHAnsi" w:hAnsiTheme="minorHAnsi" w:cs="Arial"/>
          <w:b/>
          <w:sz w:val="19"/>
          <w:szCs w:val="19"/>
        </w:rPr>
        <w:br/>
      </w:r>
    </w:p>
    <w:p w14:paraId="75334551"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Account (“</w:t>
      </w:r>
      <w:r>
        <w:rPr>
          <w:rFonts w:asciiTheme="minorHAnsi" w:hAnsiTheme="minorHAnsi" w:cs="Arial"/>
          <w:b/>
          <w:sz w:val="20"/>
          <w:szCs w:val="20"/>
        </w:rPr>
        <w:t>Reseller</w:t>
      </w:r>
      <w:r>
        <w:rPr>
          <w:rFonts w:asciiTheme="minorHAnsi" w:hAnsiTheme="minorHAnsi" w:cs="Arial"/>
          <w:sz w:val="20"/>
          <w:szCs w:val="20"/>
        </w:rPr>
        <w:t>”):</w:t>
      </w:r>
    </w:p>
    <w:tbl>
      <w:tblPr>
        <w:tblStyle w:val="TableGrid1"/>
        <w:tblW w:w="0" w:type="auto"/>
        <w:tblLook w:val="04A0" w:firstRow="1" w:lastRow="0" w:firstColumn="1" w:lastColumn="0" w:noHBand="0" w:noVBand="1"/>
      </w:tblPr>
      <w:tblGrid>
        <w:gridCol w:w="10314"/>
      </w:tblGrid>
      <w:tr w:rsidR="00801086" w14:paraId="0FD799ED" w14:textId="77777777">
        <w:trPr>
          <w:trHeight w:val="380"/>
        </w:trPr>
        <w:tc>
          <w:tcPr>
            <w:tcW w:w="10314" w:type="dxa"/>
          </w:tcPr>
          <w:p w14:paraId="0460C7A4" w14:textId="545527EA" w:rsidR="00725F46" w:rsidRPr="00957E16" w:rsidRDefault="00725F46" w:rsidP="000550F1">
            <w:pPr>
              <w:rPr>
                <w:rFonts w:asciiTheme="minorHAnsi" w:hAnsiTheme="minorHAnsi" w:cstheme="minorHAnsi"/>
              </w:rPr>
            </w:pPr>
          </w:p>
        </w:tc>
      </w:tr>
    </w:tbl>
    <w:p w14:paraId="5D38C72D" w14:textId="77777777" w:rsidR="00801086" w:rsidRDefault="00801086">
      <w:pPr>
        <w:rPr>
          <w:rFonts w:asciiTheme="minorHAnsi" w:hAnsiTheme="minorHAnsi" w:cs="Arial"/>
          <w:sz w:val="20"/>
          <w:szCs w:val="20"/>
        </w:rPr>
      </w:pPr>
    </w:p>
    <w:p w14:paraId="663DFE62"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Term:</w:t>
      </w:r>
    </w:p>
    <w:tbl>
      <w:tblPr>
        <w:tblStyle w:val="TableGrid1"/>
        <w:tblW w:w="0" w:type="auto"/>
        <w:tblLook w:val="04A0" w:firstRow="1" w:lastRow="0" w:firstColumn="1" w:lastColumn="0" w:noHBand="0" w:noVBand="1"/>
      </w:tblPr>
      <w:tblGrid>
        <w:gridCol w:w="10314"/>
      </w:tblGrid>
      <w:tr w:rsidR="00801086" w14:paraId="5CA5E524" w14:textId="77777777">
        <w:trPr>
          <w:trHeight w:val="380"/>
        </w:trPr>
        <w:tc>
          <w:tcPr>
            <w:tcW w:w="10314" w:type="dxa"/>
          </w:tcPr>
          <w:p w14:paraId="7354EB29" w14:textId="77777777" w:rsidR="00801086" w:rsidRDefault="006219DD">
            <w:pPr>
              <w:pStyle w:val="ListParagraph"/>
              <w:numPr>
                <w:ilvl w:val="0"/>
                <w:numId w:val="29"/>
              </w:numPr>
              <w:rPr>
                <w:rFonts w:asciiTheme="minorHAnsi" w:hAnsiTheme="minorHAnsi" w:cs="Arial"/>
                <w:bCs/>
              </w:rPr>
            </w:pPr>
            <w:r>
              <w:rPr>
                <w:rFonts w:asciiTheme="minorHAnsi" w:hAnsiTheme="minorHAnsi" w:cs="Arial"/>
              </w:rPr>
              <w:t>For each Contract (as defined) - as set out in the Terms and Conditions of Supply (Addendum 1), unless terminated in accordance therewith</w:t>
            </w:r>
          </w:p>
          <w:p w14:paraId="1BCE83E0" w14:textId="77777777" w:rsidR="00801086" w:rsidRDefault="006219DD">
            <w:pPr>
              <w:pStyle w:val="ListParagraph"/>
              <w:numPr>
                <w:ilvl w:val="0"/>
                <w:numId w:val="29"/>
              </w:numPr>
              <w:rPr>
                <w:rFonts w:asciiTheme="minorHAnsi" w:hAnsiTheme="minorHAnsi" w:cs="Arial"/>
                <w:bCs/>
              </w:rPr>
            </w:pPr>
            <w:r>
              <w:rPr>
                <w:rFonts w:asciiTheme="minorHAnsi" w:hAnsiTheme="minorHAnsi" w:cs="Arial"/>
              </w:rPr>
              <w:t xml:space="preserve">Of Reseller Authorisation - as set out in the </w:t>
            </w:r>
            <w:r>
              <w:rPr>
                <w:rFonts w:asciiTheme="minorHAnsi" w:hAnsiTheme="minorHAnsi" w:cs="Arial"/>
                <w:bCs/>
              </w:rPr>
              <w:t xml:space="preserve">Authorised Reseller Addendum (Addendum 2), </w:t>
            </w:r>
            <w:r>
              <w:rPr>
                <w:rFonts w:asciiTheme="minorHAnsi" w:hAnsiTheme="minorHAnsi" w:cs="Arial"/>
              </w:rPr>
              <w:t>unless terminated in accordance therewith</w:t>
            </w:r>
          </w:p>
        </w:tc>
      </w:tr>
    </w:tbl>
    <w:p w14:paraId="63547BD4" w14:textId="77777777" w:rsidR="00801086" w:rsidRDefault="00801086">
      <w:pPr>
        <w:contextualSpacing/>
        <w:rPr>
          <w:rFonts w:asciiTheme="minorHAnsi" w:hAnsiTheme="minorHAnsi" w:cs="Arial"/>
          <w:sz w:val="20"/>
          <w:szCs w:val="20"/>
        </w:rPr>
      </w:pPr>
    </w:p>
    <w:p w14:paraId="3B1F677B"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Payment Terms:</w:t>
      </w:r>
    </w:p>
    <w:tbl>
      <w:tblPr>
        <w:tblStyle w:val="TableGrid1"/>
        <w:tblW w:w="0" w:type="auto"/>
        <w:tblLook w:val="04A0" w:firstRow="1" w:lastRow="0" w:firstColumn="1" w:lastColumn="0" w:noHBand="0" w:noVBand="1"/>
      </w:tblPr>
      <w:tblGrid>
        <w:gridCol w:w="10314"/>
      </w:tblGrid>
      <w:tr w:rsidR="00801086" w14:paraId="0D59D36F" w14:textId="77777777">
        <w:trPr>
          <w:trHeight w:val="380"/>
        </w:trPr>
        <w:tc>
          <w:tcPr>
            <w:tcW w:w="10314" w:type="dxa"/>
          </w:tcPr>
          <w:p w14:paraId="3ED1B000" w14:textId="2F252ED8" w:rsidR="00801086" w:rsidRDefault="00E54146">
            <w:pPr>
              <w:rPr>
                <w:rFonts w:asciiTheme="minorHAnsi" w:hAnsiTheme="minorHAnsi" w:cs="Arial"/>
              </w:rPr>
            </w:pPr>
            <w:r>
              <w:rPr>
                <w:rFonts w:asciiTheme="minorHAnsi" w:hAnsiTheme="minorHAnsi" w:cs="Arial"/>
              </w:rPr>
              <w:t>N/a (as agreed with wholesaler)</w:t>
            </w:r>
          </w:p>
        </w:tc>
      </w:tr>
    </w:tbl>
    <w:p w14:paraId="4A10FE39" w14:textId="77777777" w:rsidR="00801086" w:rsidRDefault="00801086">
      <w:pPr>
        <w:rPr>
          <w:rFonts w:asciiTheme="minorHAnsi" w:hAnsiTheme="minorHAnsi" w:cs="Arial"/>
          <w:sz w:val="20"/>
          <w:szCs w:val="20"/>
        </w:rPr>
      </w:pPr>
    </w:p>
    <w:p w14:paraId="08F5B3B1"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Invoice Terms:</w:t>
      </w:r>
    </w:p>
    <w:tbl>
      <w:tblPr>
        <w:tblStyle w:val="TableGrid1"/>
        <w:tblW w:w="0" w:type="auto"/>
        <w:tblLook w:val="04A0" w:firstRow="1" w:lastRow="0" w:firstColumn="1" w:lastColumn="0" w:noHBand="0" w:noVBand="1"/>
      </w:tblPr>
      <w:tblGrid>
        <w:gridCol w:w="10314"/>
      </w:tblGrid>
      <w:tr w:rsidR="00801086" w14:paraId="45A34775" w14:textId="77777777">
        <w:trPr>
          <w:trHeight w:val="381"/>
        </w:trPr>
        <w:tc>
          <w:tcPr>
            <w:tcW w:w="10314" w:type="dxa"/>
          </w:tcPr>
          <w:p w14:paraId="54FB3EC1" w14:textId="31C9DF33" w:rsidR="00801086" w:rsidRDefault="00E54146">
            <w:pPr>
              <w:rPr>
                <w:rFonts w:asciiTheme="minorHAnsi" w:hAnsiTheme="minorHAnsi" w:cs="Arial"/>
              </w:rPr>
            </w:pPr>
            <w:r>
              <w:rPr>
                <w:rFonts w:asciiTheme="minorHAnsi" w:hAnsiTheme="minorHAnsi" w:cs="Arial"/>
              </w:rPr>
              <w:t>N/a (as agreed with wholesaler)</w:t>
            </w:r>
          </w:p>
        </w:tc>
      </w:tr>
    </w:tbl>
    <w:p w14:paraId="23F92913" w14:textId="77777777" w:rsidR="00801086" w:rsidRDefault="00801086">
      <w:pPr>
        <w:rPr>
          <w:rFonts w:asciiTheme="minorHAnsi" w:hAnsiTheme="minorHAnsi" w:cs="Arial"/>
          <w:sz w:val="20"/>
          <w:szCs w:val="20"/>
        </w:rPr>
      </w:pPr>
    </w:p>
    <w:p w14:paraId="28A98204"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Marketing Terms:</w:t>
      </w:r>
    </w:p>
    <w:tbl>
      <w:tblPr>
        <w:tblStyle w:val="TableGrid1"/>
        <w:tblW w:w="0" w:type="auto"/>
        <w:tblLook w:val="04A0" w:firstRow="1" w:lastRow="0" w:firstColumn="1" w:lastColumn="0" w:noHBand="0" w:noVBand="1"/>
      </w:tblPr>
      <w:tblGrid>
        <w:gridCol w:w="10314"/>
      </w:tblGrid>
      <w:tr w:rsidR="00801086" w14:paraId="790202C2" w14:textId="77777777">
        <w:tc>
          <w:tcPr>
            <w:tcW w:w="10314" w:type="dxa"/>
          </w:tcPr>
          <w:p w14:paraId="09ED8B34" w14:textId="77777777" w:rsidR="00801086" w:rsidRDefault="006219DD">
            <w:pPr>
              <w:rPr>
                <w:rFonts w:asciiTheme="minorHAnsi" w:hAnsiTheme="minorHAnsi" w:cs="Arial"/>
              </w:rPr>
            </w:pPr>
            <w:r>
              <w:rPr>
                <w:rFonts w:asciiTheme="minorHAnsi" w:hAnsiTheme="minorHAnsi" w:cs="Arial"/>
              </w:rPr>
              <w:t xml:space="preserve">Not applicable - included in Invoice Terms </w:t>
            </w:r>
          </w:p>
        </w:tc>
      </w:tr>
    </w:tbl>
    <w:p w14:paraId="5D30C782" w14:textId="77777777" w:rsidR="00801086" w:rsidRDefault="00801086">
      <w:pPr>
        <w:rPr>
          <w:rFonts w:asciiTheme="minorHAnsi" w:hAnsiTheme="minorHAnsi" w:cs="Arial"/>
          <w:sz w:val="20"/>
          <w:szCs w:val="20"/>
        </w:rPr>
      </w:pPr>
    </w:p>
    <w:p w14:paraId="3362A9F5"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Growth Terms:</w:t>
      </w:r>
    </w:p>
    <w:tbl>
      <w:tblPr>
        <w:tblStyle w:val="TableGrid1"/>
        <w:tblW w:w="0" w:type="auto"/>
        <w:tblLook w:val="04A0" w:firstRow="1" w:lastRow="0" w:firstColumn="1" w:lastColumn="0" w:noHBand="0" w:noVBand="1"/>
      </w:tblPr>
      <w:tblGrid>
        <w:gridCol w:w="10314"/>
      </w:tblGrid>
      <w:tr w:rsidR="00801086" w14:paraId="1C6E60CB" w14:textId="77777777">
        <w:tc>
          <w:tcPr>
            <w:tcW w:w="10314" w:type="dxa"/>
          </w:tcPr>
          <w:p w14:paraId="6B1EECC6" w14:textId="77777777" w:rsidR="00801086" w:rsidRDefault="006219DD">
            <w:pPr>
              <w:rPr>
                <w:rFonts w:asciiTheme="minorHAnsi" w:hAnsiTheme="minorHAnsi" w:cs="Arial"/>
              </w:rPr>
            </w:pPr>
            <w:r>
              <w:rPr>
                <w:rFonts w:asciiTheme="minorHAnsi" w:hAnsiTheme="minorHAnsi" w:cs="Arial"/>
              </w:rPr>
              <w:t>Not applicable - included in Invoice Terms</w:t>
            </w:r>
          </w:p>
        </w:tc>
      </w:tr>
    </w:tbl>
    <w:p w14:paraId="5183FEC6" w14:textId="77777777" w:rsidR="00801086" w:rsidRDefault="00801086">
      <w:pPr>
        <w:rPr>
          <w:rFonts w:asciiTheme="minorHAnsi" w:hAnsiTheme="minorHAnsi" w:cs="Arial"/>
          <w:sz w:val="20"/>
          <w:szCs w:val="20"/>
        </w:rPr>
      </w:pPr>
    </w:p>
    <w:p w14:paraId="4FD1C027"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Customer Contact Person, Physical Address and Email Address for Notices:</w:t>
      </w:r>
    </w:p>
    <w:tbl>
      <w:tblPr>
        <w:tblStyle w:val="TableGrid1"/>
        <w:tblW w:w="0" w:type="auto"/>
        <w:tblLook w:val="04A0" w:firstRow="1" w:lastRow="0" w:firstColumn="1" w:lastColumn="0" w:noHBand="0" w:noVBand="1"/>
      </w:tblPr>
      <w:tblGrid>
        <w:gridCol w:w="10314"/>
      </w:tblGrid>
      <w:tr w:rsidR="00801086" w14:paraId="7CA28F04" w14:textId="77777777">
        <w:tc>
          <w:tcPr>
            <w:tcW w:w="10314" w:type="dxa"/>
          </w:tcPr>
          <w:p w14:paraId="3CC58A49" w14:textId="77777777" w:rsidR="00801086" w:rsidRDefault="006219DD">
            <w:pPr>
              <w:rPr>
                <w:rFonts w:asciiTheme="minorHAnsi" w:hAnsiTheme="minorHAnsi" w:cs="Arial"/>
              </w:rPr>
            </w:pPr>
            <w:r>
              <w:rPr>
                <w:rFonts w:asciiTheme="minorHAnsi" w:hAnsiTheme="minorHAnsi" w:cs="Arial"/>
              </w:rPr>
              <w:t xml:space="preserve"> </w:t>
            </w:r>
          </w:p>
          <w:p w14:paraId="0156DE80" w14:textId="61E91E3D" w:rsidR="00801086" w:rsidRDefault="00801086" w:rsidP="00725F46">
            <w:pPr>
              <w:rPr>
                <w:rFonts w:asciiTheme="minorHAnsi" w:hAnsiTheme="minorHAnsi" w:cs="Arial"/>
              </w:rPr>
            </w:pPr>
          </w:p>
        </w:tc>
      </w:tr>
    </w:tbl>
    <w:p w14:paraId="03558757" w14:textId="77777777" w:rsidR="00801086" w:rsidRDefault="00801086">
      <w:pPr>
        <w:ind w:left="720"/>
        <w:contextualSpacing/>
        <w:rPr>
          <w:rFonts w:asciiTheme="minorHAnsi" w:hAnsiTheme="minorHAnsi" w:cs="Arial"/>
          <w:sz w:val="20"/>
          <w:szCs w:val="20"/>
        </w:rPr>
      </w:pPr>
    </w:p>
    <w:p w14:paraId="0335CF6E"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Supplier Contact Person, Physical Address and Email Address for Notices:</w:t>
      </w:r>
    </w:p>
    <w:tbl>
      <w:tblPr>
        <w:tblStyle w:val="TableGrid1"/>
        <w:tblW w:w="0" w:type="auto"/>
        <w:tblLook w:val="04A0" w:firstRow="1" w:lastRow="0" w:firstColumn="1" w:lastColumn="0" w:noHBand="0" w:noVBand="1"/>
      </w:tblPr>
      <w:tblGrid>
        <w:gridCol w:w="10314"/>
      </w:tblGrid>
      <w:tr w:rsidR="00801086" w14:paraId="131056E3" w14:textId="77777777" w:rsidTr="00663FF0">
        <w:trPr>
          <w:trHeight w:val="1540"/>
        </w:trPr>
        <w:tc>
          <w:tcPr>
            <w:tcW w:w="10314" w:type="dxa"/>
          </w:tcPr>
          <w:p w14:paraId="0D7CA45F" w14:textId="724AFCB4" w:rsidR="00801086" w:rsidRDefault="00976F12">
            <w:pPr>
              <w:rPr>
                <w:rFonts w:asciiTheme="minorHAnsi" w:hAnsiTheme="minorHAnsi" w:cstheme="minorHAnsi"/>
              </w:rPr>
            </w:pPr>
            <w:r>
              <w:rPr>
                <w:rFonts w:asciiTheme="minorHAnsi" w:hAnsiTheme="minorHAnsi" w:cstheme="minorHAnsi"/>
              </w:rPr>
              <w:t>Shane Gowland – General Manager</w:t>
            </w:r>
          </w:p>
          <w:p w14:paraId="6855C09A" w14:textId="77777777" w:rsidR="00663FF0" w:rsidRDefault="00663FF0">
            <w:pPr>
              <w:rPr>
                <w:rFonts w:asciiTheme="minorHAnsi" w:hAnsiTheme="minorHAnsi" w:cstheme="minorHAnsi"/>
              </w:rPr>
            </w:pPr>
            <w:r>
              <w:rPr>
                <w:rFonts w:asciiTheme="minorHAnsi" w:hAnsiTheme="minorHAnsi" w:cstheme="minorHAnsi"/>
              </w:rPr>
              <w:t>Agline</w:t>
            </w:r>
          </w:p>
          <w:p w14:paraId="06197E7B" w14:textId="77777777" w:rsidR="00663FF0" w:rsidRDefault="00663FF0">
            <w:pPr>
              <w:rPr>
                <w:rFonts w:asciiTheme="minorHAnsi" w:hAnsiTheme="minorHAnsi" w:cstheme="minorHAnsi"/>
              </w:rPr>
            </w:pPr>
            <w:r>
              <w:rPr>
                <w:rFonts w:asciiTheme="minorHAnsi" w:hAnsiTheme="minorHAnsi" w:cstheme="minorHAnsi"/>
              </w:rPr>
              <w:t>110 Levels Road, Cavan SA 5094</w:t>
            </w:r>
          </w:p>
          <w:p w14:paraId="31336D2E" w14:textId="77777777" w:rsidR="00663FF0" w:rsidRDefault="00663FF0">
            <w:pPr>
              <w:rPr>
                <w:rFonts w:asciiTheme="minorHAnsi" w:hAnsiTheme="minorHAnsi" w:cstheme="minorHAnsi"/>
              </w:rPr>
            </w:pPr>
          </w:p>
          <w:p w14:paraId="7765AFA5" w14:textId="79934F10" w:rsidR="00663FF0" w:rsidRPr="00976F12" w:rsidRDefault="00976F12">
            <w:pPr>
              <w:rPr>
                <w:rFonts w:asciiTheme="minorHAnsi" w:hAnsiTheme="minorHAnsi" w:cstheme="minorHAnsi"/>
              </w:rPr>
            </w:pPr>
            <w:hyperlink r:id="rId14" w:history="1">
              <w:r w:rsidRPr="00976F12">
                <w:rPr>
                  <w:rStyle w:val="Hyperlink"/>
                  <w:rFonts w:asciiTheme="minorHAnsi" w:hAnsiTheme="minorHAnsi" w:cstheme="minorHAnsi"/>
                </w:rPr>
                <w:t>shane.gowland@agline.com</w:t>
              </w:r>
            </w:hyperlink>
            <w:r w:rsidR="00663FF0" w:rsidRPr="00976F12">
              <w:rPr>
                <w:rFonts w:asciiTheme="minorHAnsi" w:hAnsiTheme="minorHAnsi" w:cstheme="minorHAnsi"/>
              </w:rPr>
              <w:t xml:space="preserve"> </w:t>
            </w:r>
          </w:p>
        </w:tc>
      </w:tr>
    </w:tbl>
    <w:p w14:paraId="74E2055F" w14:textId="77777777" w:rsidR="00801086" w:rsidRDefault="00801086">
      <w:pPr>
        <w:rPr>
          <w:rFonts w:asciiTheme="minorHAnsi" w:hAnsiTheme="minorHAnsi" w:cs="Arial"/>
          <w:sz w:val="20"/>
          <w:szCs w:val="20"/>
        </w:rPr>
      </w:pPr>
    </w:p>
    <w:p w14:paraId="1DF51595"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Addenda:</w:t>
      </w:r>
    </w:p>
    <w:tbl>
      <w:tblPr>
        <w:tblStyle w:val="TableGrid1"/>
        <w:tblW w:w="0" w:type="auto"/>
        <w:tblLook w:val="04A0" w:firstRow="1" w:lastRow="0" w:firstColumn="1" w:lastColumn="0" w:noHBand="0" w:noVBand="1"/>
      </w:tblPr>
      <w:tblGrid>
        <w:gridCol w:w="10314"/>
      </w:tblGrid>
      <w:tr w:rsidR="00801086" w14:paraId="1ACF5D78" w14:textId="77777777">
        <w:tc>
          <w:tcPr>
            <w:tcW w:w="10314" w:type="dxa"/>
          </w:tcPr>
          <w:p w14:paraId="5E49C992" w14:textId="77777777" w:rsidR="00801086" w:rsidRDefault="006219DD">
            <w:pPr>
              <w:numPr>
                <w:ilvl w:val="0"/>
                <w:numId w:val="24"/>
              </w:numPr>
              <w:contextualSpacing/>
              <w:rPr>
                <w:rFonts w:asciiTheme="minorHAnsi" w:hAnsiTheme="minorHAnsi" w:cs="Arial"/>
              </w:rPr>
            </w:pPr>
            <w:r>
              <w:rPr>
                <w:rFonts w:asciiTheme="minorHAnsi" w:hAnsiTheme="minorHAnsi" w:cs="Arial"/>
                <w:bCs/>
              </w:rPr>
              <w:t>Addendum 1 - Terms and Conditions of Supply</w:t>
            </w:r>
            <w:r>
              <w:rPr>
                <w:rFonts w:asciiTheme="minorHAnsi" w:hAnsiTheme="minorHAnsi" w:cs="Arial"/>
              </w:rPr>
              <w:t xml:space="preserve"> (applicable to each Contract as defined therein)</w:t>
            </w:r>
          </w:p>
          <w:p w14:paraId="4FC6DB14" w14:textId="77777777" w:rsidR="00801086" w:rsidRDefault="006219DD">
            <w:pPr>
              <w:numPr>
                <w:ilvl w:val="0"/>
                <w:numId w:val="24"/>
              </w:numPr>
              <w:contextualSpacing/>
              <w:rPr>
                <w:rFonts w:asciiTheme="minorHAnsi" w:hAnsiTheme="minorHAnsi" w:cs="Arial"/>
              </w:rPr>
            </w:pPr>
            <w:r>
              <w:rPr>
                <w:rFonts w:asciiTheme="minorHAnsi" w:hAnsiTheme="minorHAnsi" w:cs="Arial"/>
                <w:bCs/>
              </w:rPr>
              <w:t xml:space="preserve">Addendum 2 - Authorised Reseller Addendum </w:t>
            </w:r>
          </w:p>
        </w:tc>
      </w:tr>
    </w:tbl>
    <w:p w14:paraId="204177D9" w14:textId="77777777" w:rsidR="00801086" w:rsidRDefault="00801086">
      <w:pPr>
        <w:rPr>
          <w:rFonts w:asciiTheme="minorHAnsi" w:hAnsiTheme="minorHAnsi" w:cs="Arial"/>
          <w:sz w:val="20"/>
          <w:szCs w:val="20"/>
        </w:rPr>
      </w:pPr>
    </w:p>
    <w:p w14:paraId="0A9F7C9A"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Signed &amp; dated by Reseller (include authorised representative’s name and title)</w:t>
      </w:r>
    </w:p>
    <w:tbl>
      <w:tblPr>
        <w:tblStyle w:val="TableGrid1"/>
        <w:tblW w:w="0" w:type="auto"/>
        <w:tblLook w:val="04A0" w:firstRow="1" w:lastRow="0" w:firstColumn="1" w:lastColumn="0" w:noHBand="0" w:noVBand="1"/>
      </w:tblPr>
      <w:tblGrid>
        <w:gridCol w:w="10314"/>
      </w:tblGrid>
      <w:tr w:rsidR="00801086" w14:paraId="232E8CF4" w14:textId="77777777">
        <w:tc>
          <w:tcPr>
            <w:tcW w:w="10314" w:type="dxa"/>
          </w:tcPr>
          <w:p w14:paraId="237BDF56" w14:textId="77777777" w:rsidR="00801086" w:rsidRDefault="00801086">
            <w:pPr>
              <w:contextualSpacing/>
              <w:rPr>
                <w:rFonts w:asciiTheme="minorHAnsi" w:hAnsiTheme="minorHAnsi" w:cs="Arial"/>
              </w:rPr>
            </w:pPr>
          </w:p>
          <w:p w14:paraId="6233B357" w14:textId="77777777" w:rsidR="00801086" w:rsidRDefault="00801086">
            <w:pPr>
              <w:contextualSpacing/>
              <w:rPr>
                <w:rFonts w:asciiTheme="minorHAnsi" w:hAnsiTheme="minorHAnsi" w:cs="Arial"/>
              </w:rPr>
            </w:pPr>
          </w:p>
          <w:p w14:paraId="74740D49" w14:textId="77777777" w:rsidR="00801086" w:rsidRDefault="00801086">
            <w:pPr>
              <w:contextualSpacing/>
              <w:rPr>
                <w:rFonts w:asciiTheme="minorHAnsi" w:hAnsiTheme="minorHAnsi" w:cs="Arial"/>
              </w:rPr>
            </w:pPr>
          </w:p>
        </w:tc>
      </w:tr>
    </w:tbl>
    <w:p w14:paraId="4BE2219D" w14:textId="77777777" w:rsidR="00801086" w:rsidRDefault="00801086">
      <w:pPr>
        <w:rPr>
          <w:rFonts w:asciiTheme="minorHAnsi" w:hAnsiTheme="minorHAnsi" w:cs="Arial"/>
          <w:sz w:val="20"/>
          <w:szCs w:val="20"/>
        </w:rPr>
      </w:pPr>
    </w:p>
    <w:p w14:paraId="3D306DFC"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Signed &amp; dated by KONG Company Pty Limited (“Supplier” or “KONG”) (include authorised representative’s name and title)</w:t>
      </w:r>
    </w:p>
    <w:tbl>
      <w:tblPr>
        <w:tblStyle w:val="TableGrid1"/>
        <w:tblW w:w="0" w:type="auto"/>
        <w:tblLook w:val="04A0" w:firstRow="1" w:lastRow="0" w:firstColumn="1" w:lastColumn="0" w:noHBand="0" w:noVBand="1"/>
      </w:tblPr>
      <w:tblGrid>
        <w:gridCol w:w="10314"/>
      </w:tblGrid>
      <w:tr w:rsidR="00801086" w14:paraId="47AAF2E8" w14:textId="77777777">
        <w:trPr>
          <w:trHeight w:val="245"/>
        </w:trPr>
        <w:tc>
          <w:tcPr>
            <w:tcW w:w="10314" w:type="dxa"/>
          </w:tcPr>
          <w:p w14:paraId="05F8303F" w14:textId="77777777" w:rsidR="00801086" w:rsidRDefault="00801086">
            <w:pPr>
              <w:contextualSpacing/>
              <w:rPr>
                <w:rFonts w:asciiTheme="minorHAnsi" w:hAnsiTheme="minorHAnsi" w:cs="Arial"/>
              </w:rPr>
            </w:pPr>
          </w:p>
          <w:p w14:paraId="1D5F903E" w14:textId="77777777" w:rsidR="00801086" w:rsidRDefault="00801086">
            <w:pPr>
              <w:ind w:left="720"/>
              <w:contextualSpacing/>
              <w:rPr>
                <w:rFonts w:asciiTheme="minorHAnsi" w:hAnsiTheme="minorHAnsi" w:cs="Arial"/>
              </w:rPr>
            </w:pPr>
          </w:p>
          <w:p w14:paraId="762D6C91" w14:textId="77777777" w:rsidR="00801086" w:rsidRDefault="00801086">
            <w:pPr>
              <w:contextualSpacing/>
              <w:rPr>
                <w:rFonts w:asciiTheme="minorHAnsi" w:hAnsiTheme="minorHAnsi" w:cs="Arial"/>
              </w:rPr>
            </w:pPr>
          </w:p>
        </w:tc>
      </w:tr>
    </w:tbl>
    <w:p w14:paraId="04358E6B" w14:textId="77777777" w:rsidR="00801086" w:rsidRDefault="00801086">
      <w:pPr>
        <w:rPr>
          <w:rFonts w:asciiTheme="minorHAnsi" w:hAnsiTheme="minorHAnsi" w:cs="Arial"/>
          <w:b/>
          <w:bCs/>
          <w:sz w:val="21"/>
          <w:szCs w:val="21"/>
        </w:rPr>
      </w:pPr>
    </w:p>
    <w:p w14:paraId="15A55413" w14:textId="77777777" w:rsidR="00801086" w:rsidRDefault="00801086">
      <w:pPr>
        <w:pStyle w:val="KBody"/>
        <w:rPr>
          <w:rFonts w:asciiTheme="minorHAnsi" w:hAnsiTheme="minorHAnsi" w:cs="Arial"/>
          <w:sz w:val="21"/>
          <w:szCs w:val="21"/>
        </w:rPr>
      </w:pPr>
    </w:p>
    <w:p w14:paraId="02970F09" w14:textId="77777777" w:rsidR="00801086" w:rsidRDefault="00801086">
      <w:pPr>
        <w:pStyle w:val="KBody"/>
        <w:rPr>
          <w:rFonts w:asciiTheme="minorHAnsi" w:hAnsiTheme="minorHAnsi" w:cs="Arial"/>
          <w:sz w:val="21"/>
          <w:szCs w:val="21"/>
        </w:rPr>
        <w:sectPr w:rsidR="00801086">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576" w:footer="576" w:gutter="0"/>
          <w:cols w:space="720"/>
          <w:docGrid w:linePitch="360"/>
        </w:sectPr>
      </w:pPr>
    </w:p>
    <w:p w14:paraId="78286D3C" w14:textId="77777777" w:rsidR="00801086" w:rsidRDefault="006219DD">
      <w:pPr>
        <w:pStyle w:val="TitleUnderlineBold"/>
        <w:rPr>
          <w:sz w:val="22"/>
          <w:szCs w:val="22"/>
        </w:rPr>
      </w:pPr>
      <w:r>
        <w:rPr>
          <w:sz w:val="22"/>
          <w:szCs w:val="22"/>
        </w:rPr>
        <w:lastRenderedPageBreak/>
        <w:t>ADDENDUM 1</w:t>
      </w:r>
      <w:r>
        <w:rPr>
          <w:sz w:val="22"/>
          <w:szCs w:val="22"/>
        </w:rPr>
        <w:br/>
      </w:r>
      <w:r>
        <w:rPr>
          <w:sz w:val="22"/>
          <w:szCs w:val="22"/>
          <w:u w:val="none"/>
        </w:rPr>
        <w:t>Terms and Conditions of Supply relating to each Contract</w:t>
      </w:r>
    </w:p>
    <w:p w14:paraId="41F39401" w14:textId="77777777" w:rsidR="00801086" w:rsidRDefault="006219DD">
      <w:pPr>
        <w:pStyle w:val="KBody"/>
        <w:spacing w:before="6" w:after="6"/>
        <w:rPr>
          <w:b/>
          <w:sz w:val="14"/>
          <w:szCs w:val="14"/>
        </w:rPr>
      </w:pPr>
      <w:r>
        <w:rPr>
          <w:b/>
          <w:sz w:val="14"/>
          <w:szCs w:val="14"/>
        </w:rPr>
        <w:t>Please read these Terms carefully</w:t>
      </w:r>
      <w:r>
        <w:rPr>
          <w:sz w:val="14"/>
          <w:szCs w:val="14"/>
        </w:rPr>
        <w:t>,</w:t>
      </w:r>
      <w:r>
        <w:rPr>
          <w:b/>
          <w:sz w:val="14"/>
          <w:szCs w:val="14"/>
        </w:rPr>
        <w:t xml:space="preserve"> as they set out some of our and your legal rights and obligations in relation to the Products that we sell</w:t>
      </w:r>
      <w:r>
        <w:rPr>
          <w:sz w:val="14"/>
          <w:szCs w:val="14"/>
        </w:rPr>
        <w:t xml:space="preserve">.  </w:t>
      </w:r>
    </w:p>
    <w:p w14:paraId="3881C8D9" w14:textId="77777777" w:rsidR="00801086" w:rsidRDefault="00801086">
      <w:pPr>
        <w:pStyle w:val="KBody"/>
        <w:spacing w:before="6" w:after="6"/>
        <w:rPr>
          <w:b/>
          <w:sz w:val="14"/>
          <w:szCs w:val="14"/>
        </w:rPr>
      </w:pPr>
    </w:p>
    <w:p w14:paraId="6603088B" w14:textId="77777777" w:rsidR="00801086" w:rsidRDefault="006219DD">
      <w:pPr>
        <w:pStyle w:val="ListParagraph"/>
        <w:numPr>
          <w:ilvl w:val="0"/>
          <w:numId w:val="27"/>
        </w:numPr>
        <w:jc w:val="both"/>
        <w:rPr>
          <w:b/>
          <w:bCs/>
          <w:sz w:val="14"/>
          <w:szCs w:val="14"/>
        </w:rPr>
      </w:pPr>
      <w:r>
        <w:rPr>
          <w:b/>
          <w:bCs/>
          <w:sz w:val="14"/>
          <w:szCs w:val="14"/>
        </w:rPr>
        <w:t>Definitions and interpretation</w:t>
      </w:r>
    </w:p>
    <w:p w14:paraId="1D6BA2ED" w14:textId="77777777" w:rsidR="00801086" w:rsidRDefault="006219DD">
      <w:pPr>
        <w:pStyle w:val="ListParagraph"/>
        <w:numPr>
          <w:ilvl w:val="1"/>
          <w:numId w:val="27"/>
        </w:numPr>
        <w:ind w:left="360" w:hanging="360"/>
        <w:jc w:val="both"/>
        <w:rPr>
          <w:b/>
          <w:bCs/>
          <w:sz w:val="14"/>
          <w:szCs w:val="14"/>
        </w:rPr>
      </w:pPr>
      <w:r>
        <w:rPr>
          <w:sz w:val="14"/>
          <w:szCs w:val="14"/>
        </w:rPr>
        <w:t>In these Terms:</w:t>
      </w:r>
    </w:p>
    <w:p w14:paraId="45561D30" w14:textId="77777777" w:rsidR="00801086" w:rsidRDefault="006219DD">
      <w:pPr>
        <w:pStyle w:val="ListParagraph"/>
        <w:numPr>
          <w:ilvl w:val="0"/>
          <w:numId w:val="28"/>
        </w:numPr>
        <w:jc w:val="both"/>
        <w:rPr>
          <w:b/>
          <w:bCs/>
          <w:sz w:val="14"/>
          <w:szCs w:val="14"/>
        </w:rPr>
      </w:pPr>
      <w:r>
        <w:rPr>
          <w:bCs/>
          <w:sz w:val="14"/>
          <w:szCs w:val="14"/>
        </w:rPr>
        <w:t>“</w:t>
      </w:r>
      <w:r>
        <w:rPr>
          <w:b/>
          <w:bCs/>
          <w:sz w:val="14"/>
          <w:szCs w:val="14"/>
        </w:rPr>
        <w:t>Authorised Reseller Addendum"</w:t>
      </w:r>
      <w:r>
        <w:rPr>
          <w:bCs/>
          <w:sz w:val="14"/>
          <w:szCs w:val="14"/>
        </w:rPr>
        <w:t>” means the agreement between the parties governing the Customer’s authorisation to sell the Products;</w:t>
      </w:r>
    </w:p>
    <w:p w14:paraId="13AA9208" w14:textId="77777777" w:rsidR="00801086" w:rsidRDefault="006219DD">
      <w:pPr>
        <w:pStyle w:val="ListParagraph"/>
        <w:numPr>
          <w:ilvl w:val="0"/>
          <w:numId w:val="28"/>
        </w:numPr>
        <w:jc w:val="both"/>
        <w:rPr>
          <w:b/>
          <w:bCs/>
          <w:sz w:val="14"/>
          <w:szCs w:val="14"/>
        </w:rPr>
      </w:pPr>
      <w:r>
        <w:rPr>
          <w:bCs/>
          <w:sz w:val="14"/>
          <w:szCs w:val="14"/>
        </w:rPr>
        <w:t xml:space="preserve"> </w:t>
      </w:r>
      <w:r>
        <w:rPr>
          <w:sz w:val="14"/>
          <w:szCs w:val="14"/>
        </w:rPr>
        <w:t>“</w:t>
      </w:r>
      <w:r>
        <w:rPr>
          <w:b/>
          <w:bCs/>
          <w:sz w:val="14"/>
          <w:szCs w:val="14"/>
        </w:rPr>
        <w:t>Contract</w:t>
      </w:r>
      <w:r>
        <w:rPr>
          <w:sz w:val="14"/>
          <w:szCs w:val="14"/>
        </w:rPr>
        <w:t>” means a contract between the parties for the sale and supply of Products entered into in accordance with Clause 3;</w:t>
      </w:r>
    </w:p>
    <w:p w14:paraId="11B0FD59" w14:textId="77777777" w:rsidR="00801086" w:rsidRDefault="006219DD">
      <w:pPr>
        <w:pStyle w:val="ListParagraph"/>
        <w:numPr>
          <w:ilvl w:val="0"/>
          <w:numId w:val="28"/>
        </w:numPr>
        <w:jc w:val="both"/>
        <w:rPr>
          <w:b/>
          <w:bCs/>
          <w:sz w:val="14"/>
          <w:szCs w:val="14"/>
        </w:rPr>
      </w:pPr>
      <w:r>
        <w:rPr>
          <w:sz w:val="14"/>
          <w:szCs w:val="14"/>
        </w:rPr>
        <w:t>“</w:t>
      </w:r>
      <w:r>
        <w:rPr>
          <w:b/>
          <w:bCs/>
          <w:sz w:val="14"/>
          <w:szCs w:val="14"/>
        </w:rPr>
        <w:t>Force Majeure Event</w:t>
      </w:r>
      <w:r>
        <w:rPr>
          <w:sz w:val="14"/>
          <w:szCs w:val="14"/>
        </w:rPr>
        <w:t>” means an event, or a series of related events, that is outside the reasonable control of the party affected (including power failures, industrial disputes affecting any third party, changes to the law, disasters, explosions, fires, floods, riots, terrorist attacks and wars);</w:t>
      </w:r>
    </w:p>
    <w:p w14:paraId="4DF3FAE6" w14:textId="77777777" w:rsidR="00801086" w:rsidRDefault="006219DD">
      <w:pPr>
        <w:pStyle w:val="ListParagraph"/>
        <w:numPr>
          <w:ilvl w:val="0"/>
          <w:numId w:val="28"/>
        </w:numPr>
        <w:jc w:val="both"/>
        <w:rPr>
          <w:b/>
          <w:bCs/>
          <w:sz w:val="14"/>
          <w:szCs w:val="14"/>
        </w:rPr>
      </w:pPr>
      <w:r>
        <w:rPr>
          <w:sz w:val="14"/>
          <w:szCs w:val="14"/>
        </w:rPr>
        <w:t>"</w:t>
      </w:r>
      <w:r>
        <w:rPr>
          <w:b/>
          <w:sz w:val="14"/>
          <w:szCs w:val="14"/>
        </w:rPr>
        <w:t xml:space="preserve">PPSA" </w:t>
      </w:r>
      <w:r>
        <w:rPr>
          <w:sz w:val="14"/>
          <w:szCs w:val="14"/>
        </w:rPr>
        <w:t>means the Personal Property Securities Act 2009 (</w:t>
      </w:r>
      <w:proofErr w:type="spellStart"/>
      <w:r>
        <w:rPr>
          <w:sz w:val="14"/>
          <w:szCs w:val="14"/>
        </w:rPr>
        <w:t>Cth</w:t>
      </w:r>
      <w:proofErr w:type="spellEnd"/>
      <w:r>
        <w:rPr>
          <w:sz w:val="14"/>
          <w:szCs w:val="14"/>
        </w:rPr>
        <w:t>);</w:t>
      </w:r>
    </w:p>
    <w:p w14:paraId="23ED32E8" w14:textId="77777777" w:rsidR="00801086" w:rsidRDefault="006219DD">
      <w:pPr>
        <w:pStyle w:val="ListParagraph"/>
        <w:numPr>
          <w:ilvl w:val="0"/>
          <w:numId w:val="28"/>
        </w:numPr>
        <w:jc w:val="both"/>
        <w:rPr>
          <w:b/>
          <w:bCs/>
          <w:sz w:val="14"/>
          <w:szCs w:val="14"/>
        </w:rPr>
      </w:pPr>
      <w:r>
        <w:rPr>
          <w:sz w:val="14"/>
          <w:szCs w:val="14"/>
        </w:rPr>
        <w:t>"</w:t>
      </w:r>
      <w:r>
        <w:rPr>
          <w:b/>
          <w:sz w:val="14"/>
          <w:szCs w:val="14"/>
        </w:rPr>
        <w:t xml:space="preserve">Security Interest" </w:t>
      </w:r>
      <w:r>
        <w:rPr>
          <w:sz w:val="14"/>
          <w:szCs w:val="14"/>
        </w:rPr>
        <w:t>means a security interest as defined in the PPSA;</w:t>
      </w:r>
    </w:p>
    <w:p w14:paraId="5DC6B097" w14:textId="77777777" w:rsidR="00801086" w:rsidRDefault="006219DD">
      <w:pPr>
        <w:pStyle w:val="ListParagraph"/>
        <w:numPr>
          <w:ilvl w:val="0"/>
          <w:numId w:val="28"/>
        </w:numPr>
        <w:jc w:val="both"/>
        <w:rPr>
          <w:b/>
          <w:bCs/>
          <w:sz w:val="14"/>
          <w:szCs w:val="14"/>
        </w:rPr>
      </w:pPr>
      <w:r>
        <w:rPr>
          <w:sz w:val="14"/>
          <w:szCs w:val="14"/>
        </w:rPr>
        <w:t>“</w:t>
      </w:r>
      <w:r>
        <w:rPr>
          <w:b/>
          <w:bCs/>
          <w:sz w:val="14"/>
          <w:szCs w:val="14"/>
        </w:rPr>
        <w:t>Prices</w:t>
      </w:r>
      <w:r>
        <w:rPr>
          <w:sz w:val="14"/>
          <w:szCs w:val="14"/>
        </w:rPr>
        <w:t xml:space="preserve">” means the Supplier's standard list prices for the Products as sent by the Supplier to the Customer from time to time; </w:t>
      </w:r>
    </w:p>
    <w:p w14:paraId="2A71878B" w14:textId="77777777" w:rsidR="00801086" w:rsidRDefault="006219DD">
      <w:pPr>
        <w:pStyle w:val="ListParagraph"/>
        <w:numPr>
          <w:ilvl w:val="0"/>
          <w:numId w:val="28"/>
        </w:numPr>
        <w:jc w:val="both"/>
        <w:rPr>
          <w:rFonts w:cs="Tahoma"/>
          <w:sz w:val="14"/>
          <w:szCs w:val="14"/>
        </w:rPr>
      </w:pPr>
      <w:r>
        <w:rPr>
          <w:rFonts w:cs="Tahoma"/>
          <w:sz w:val="14"/>
          <w:szCs w:val="14"/>
        </w:rPr>
        <w:t>“</w:t>
      </w:r>
      <w:r>
        <w:rPr>
          <w:rFonts w:cs="Tahoma"/>
          <w:b/>
          <w:bCs/>
          <w:sz w:val="14"/>
          <w:szCs w:val="14"/>
        </w:rPr>
        <w:t>Products</w:t>
      </w:r>
      <w:r>
        <w:rPr>
          <w:rFonts w:cs="Tahoma"/>
          <w:sz w:val="14"/>
          <w:szCs w:val="14"/>
        </w:rPr>
        <w:t>” means the products which may be or are purchased by the Customer from the Supplier under these Terms (details of which are set out in the supplier pricelist and catalogue);</w:t>
      </w:r>
    </w:p>
    <w:p w14:paraId="6069AE8B" w14:textId="77777777" w:rsidR="00801086" w:rsidRDefault="006219DD">
      <w:pPr>
        <w:pStyle w:val="ListParagraph"/>
        <w:numPr>
          <w:ilvl w:val="0"/>
          <w:numId w:val="28"/>
        </w:numPr>
        <w:jc w:val="both"/>
        <w:rPr>
          <w:rFonts w:cs="Tahoma"/>
          <w:sz w:val="14"/>
          <w:szCs w:val="14"/>
        </w:rPr>
      </w:pPr>
      <w:r>
        <w:rPr>
          <w:rFonts w:cs="Tahoma"/>
          <w:sz w:val="14"/>
          <w:szCs w:val="14"/>
        </w:rPr>
        <w:t>“</w:t>
      </w:r>
      <w:r>
        <w:rPr>
          <w:rFonts w:cs="Tahoma"/>
          <w:b/>
          <w:bCs/>
          <w:sz w:val="14"/>
          <w:szCs w:val="14"/>
        </w:rPr>
        <w:t>Supplier</w:t>
      </w:r>
      <w:r>
        <w:rPr>
          <w:rFonts w:cs="Tahoma"/>
          <w:sz w:val="14"/>
          <w:szCs w:val="14"/>
        </w:rPr>
        <w:t>” means KONG Company Pty Limited, a company incorporated in Australia;</w:t>
      </w:r>
    </w:p>
    <w:p w14:paraId="5159FC89" w14:textId="77777777" w:rsidR="00801086" w:rsidRDefault="006219DD">
      <w:pPr>
        <w:pStyle w:val="ListParagraph"/>
        <w:numPr>
          <w:ilvl w:val="0"/>
          <w:numId w:val="28"/>
        </w:numPr>
        <w:jc w:val="both"/>
        <w:rPr>
          <w:b/>
          <w:bCs/>
          <w:sz w:val="14"/>
          <w:szCs w:val="14"/>
        </w:rPr>
      </w:pPr>
      <w:r>
        <w:rPr>
          <w:sz w:val="14"/>
          <w:szCs w:val="14"/>
        </w:rPr>
        <w:t xml:space="preserve"> “</w:t>
      </w:r>
      <w:r>
        <w:rPr>
          <w:b/>
          <w:bCs/>
          <w:sz w:val="14"/>
          <w:szCs w:val="14"/>
        </w:rPr>
        <w:t>Terms</w:t>
      </w:r>
      <w:r>
        <w:rPr>
          <w:sz w:val="14"/>
          <w:szCs w:val="14"/>
        </w:rPr>
        <w:t>” means these terms and conditions of supply.</w:t>
      </w:r>
    </w:p>
    <w:p w14:paraId="0439FF25" w14:textId="77777777" w:rsidR="00801086" w:rsidRDefault="006219DD">
      <w:pPr>
        <w:pStyle w:val="ListParagraph"/>
        <w:numPr>
          <w:ilvl w:val="1"/>
          <w:numId w:val="27"/>
        </w:numPr>
        <w:ind w:left="360" w:hanging="360"/>
        <w:jc w:val="both"/>
        <w:rPr>
          <w:bCs/>
          <w:sz w:val="14"/>
          <w:szCs w:val="14"/>
        </w:rPr>
      </w:pPr>
      <w:r>
        <w:rPr>
          <w:bCs/>
          <w:sz w:val="14"/>
          <w:szCs w:val="14"/>
        </w:rPr>
        <w:t xml:space="preserve">Other defined terms used in these Terms shall have the meanings as set forth in the Cover Sheet or the Authorised Reseller Addendum as agreed between the Parties. </w:t>
      </w:r>
    </w:p>
    <w:p w14:paraId="3FFDED15" w14:textId="77777777" w:rsidR="00801086" w:rsidRDefault="006219DD">
      <w:pPr>
        <w:pStyle w:val="ListParagraph"/>
        <w:numPr>
          <w:ilvl w:val="1"/>
          <w:numId w:val="27"/>
        </w:numPr>
        <w:ind w:left="360" w:hanging="360"/>
        <w:jc w:val="both"/>
        <w:rPr>
          <w:bCs/>
          <w:sz w:val="14"/>
          <w:szCs w:val="14"/>
        </w:rPr>
      </w:pPr>
      <w:r>
        <w:rPr>
          <w:sz w:val="14"/>
          <w:szCs w:val="14"/>
        </w:rPr>
        <w:t>The ejusdem generis rule is not intended to be used in the interpretation of these Terms; it follows that a general concept or category utilised in these Terms will not be limited by any specific examples or instances utilised in relation to such a concept or category.</w:t>
      </w:r>
    </w:p>
    <w:p w14:paraId="0B7D12C7" w14:textId="77777777" w:rsidR="00801086" w:rsidRDefault="00801086">
      <w:pPr>
        <w:pStyle w:val="ListParagraph"/>
        <w:ind w:left="360"/>
        <w:jc w:val="both"/>
        <w:rPr>
          <w:bCs/>
          <w:sz w:val="14"/>
          <w:szCs w:val="14"/>
        </w:rPr>
      </w:pPr>
    </w:p>
    <w:p w14:paraId="58460F18" w14:textId="77777777" w:rsidR="00801086" w:rsidRDefault="006219DD">
      <w:pPr>
        <w:pStyle w:val="ListParagraph"/>
        <w:numPr>
          <w:ilvl w:val="0"/>
          <w:numId w:val="27"/>
        </w:numPr>
        <w:jc w:val="both"/>
        <w:rPr>
          <w:bCs/>
          <w:sz w:val="14"/>
          <w:szCs w:val="14"/>
        </w:rPr>
      </w:pPr>
      <w:bookmarkStart w:id="0" w:name="_Ref530606088"/>
      <w:r>
        <w:rPr>
          <w:b/>
          <w:bCs/>
          <w:sz w:val="14"/>
          <w:szCs w:val="14"/>
        </w:rPr>
        <w:t>Contracts</w:t>
      </w:r>
      <w:bookmarkEnd w:id="0"/>
    </w:p>
    <w:p w14:paraId="12BDEB68" w14:textId="77777777" w:rsidR="00801086" w:rsidRDefault="006219DD">
      <w:pPr>
        <w:pStyle w:val="ListParagraph"/>
        <w:numPr>
          <w:ilvl w:val="1"/>
          <w:numId w:val="27"/>
        </w:numPr>
        <w:ind w:left="360" w:hanging="360"/>
        <w:jc w:val="both"/>
        <w:rPr>
          <w:bCs/>
          <w:sz w:val="14"/>
          <w:szCs w:val="14"/>
        </w:rPr>
      </w:pPr>
      <w:r>
        <w:rPr>
          <w:sz w:val="14"/>
          <w:szCs w:val="14"/>
        </w:rPr>
        <w:t>Each order for Products given by the Customer to the Supplier will be deemed to be an offer by the Customer to purchase Products from the Supplier subject to these Terms.</w:t>
      </w:r>
    </w:p>
    <w:p w14:paraId="1AFCA689" w14:textId="77777777" w:rsidR="00801086" w:rsidRDefault="006219DD">
      <w:pPr>
        <w:pStyle w:val="ListParagraph"/>
        <w:numPr>
          <w:ilvl w:val="1"/>
          <w:numId w:val="27"/>
        </w:numPr>
        <w:ind w:left="360" w:hanging="360"/>
        <w:jc w:val="both"/>
        <w:rPr>
          <w:bCs/>
          <w:sz w:val="14"/>
          <w:szCs w:val="14"/>
        </w:rPr>
      </w:pPr>
      <w:r>
        <w:rPr>
          <w:sz w:val="14"/>
          <w:szCs w:val="14"/>
        </w:rPr>
        <w:t>In order for a Contract to come into force:</w:t>
      </w:r>
    </w:p>
    <w:p w14:paraId="698DA09F" w14:textId="77777777" w:rsidR="00801086" w:rsidRDefault="006219DD">
      <w:pPr>
        <w:pStyle w:val="ListParagraph"/>
        <w:numPr>
          <w:ilvl w:val="2"/>
          <w:numId w:val="27"/>
        </w:numPr>
        <w:ind w:left="720" w:hanging="360"/>
        <w:jc w:val="both"/>
        <w:rPr>
          <w:bCs/>
          <w:sz w:val="14"/>
          <w:szCs w:val="14"/>
        </w:rPr>
      </w:pPr>
      <w:r>
        <w:rPr>
          <w:sz w:val="14"/>
          <w:szCs w:val="14"/>
        </w:rPr>
        <w:t>the Customer must submit an order to the Supplier and must give to the Supplier its express written acceptance of these Terms; and</w:t>
      </w:r>
    </w:p>
    <w:p w14:paraId="7957DF35" w14:textId="77777777" w:rsidR="00801086" w:rsidRDefault="006219DD">
      <w:pPr>
        <w:pStyle w:val="ListParagraph"/>
        <w:numPr>
          <w:ilvl w:val="2"/>
          <w:numId w:val="27"/>
        </w:numPr>
        <w:ind w:left="720" w:hanging="360"/>
        <w:jc w:val="both"/>
        <w:rPr>
          <w:bCs/>
          <w:sz w:val="14"/>
          <w:szCs w:val="14"/>
        </w:rPr>
      </w:pPr>
      <w:r>
        <w:rPr>
          <w:sz w:val="14"/>
          <w:szCs w:val="14"/>
        </w:rPr>
        <w:t>upon acceptance of the order from the Customer by the Supplier a Contract will come in to force between the parties.</w:t>
      </w:r>
    </w:p>
    <w:p w14:paraId="3B1AE03A" w14:textId="77777777" w:rsidR="00801086" w:rsidRDefault="006219DD">
      <w:pPr>
        <w:pStyle w:val="ListParagraph"/>
        <w:numPr>
          <w:ilvl w:val="1"/>
          <w:numId w:val="27"/>
        </w:numPr>
        <w:ind w:left="360" w:hanging="360"/>
        <w:jc w:val="both"/>
        <w:rPr>
          <w:bCs/>
          <w:sz w:val="14"/>
          <w:szCs w:val="14"/>
        </w:rPr>
      </w:pPr>
      <w:r>
        <w:rPr>
          <w:sz w:val="14"/>
          <w:szCs w:val="14"/>
        </w:rPr>
        <w:t>The Supplier reserves the right not to accept an order or deliver any Products which are short of stock and requests that the Customer reorders when available.</w:t>
      </w:r>
    </w:p>
    <w:p w14:paraId="1118E12C" w14:textId="77777777" w:rsidR="00801086" w:rsidRDefault="00801086">
      <w:pPr>
        <w:pStyle w:val="ListParagraph"/>
        <w:ind w:left="360"/>
        <w:jc w:val="both"/>
        <w:rPr>
          <w:bCs/>
          <w:sz w:val="14"/>
          <w:szCs w:val="14"/>
        </w:rPr>
      </w:pPr>
    </w:p>
    <w:p w14:paraId="02830F22" w14:textId="77777777" w:rsidR="00801086" w:rsidRDefault="006219DD">
      <w:pPr>
        <w:pStyle w:val="ListParagraph"/>
        <w:numPr>
          <w:ilvl w:val="0"/>
          <w:numId w:val="27"/>
        </w:numPr>
        <w:jc w:val="both"/>
        <w:rPr>
          <w:bCs/>
          <w:sz w:val="14"/>
          <w:szCs w:val="14"/>
        </w:rPr>
      </w:pPr>
      <w:r>
        <w:rPr>
          <w:b/>
          <w:bCs/>
          <w:sz w:val="14"/>
          <w:szCs w:val="14"/>
        </w:rPr>
        <w:t>Delivery</w:t>
      </w:r>
    </w:p>
    <w:p w14:paraId="78E83D07" w14:textId="77777777" w:rsidR="00801086" w:rsidRDefault="006219DD">
      <w:pPr>
        <w:pStyle w:val="ListParagraph"/>
        <w:numPr>
          <w:ilvl w:val="1"/>
          <w:numId w:val="27"/>
        </w:numPr>
        <w:ind w:left="360" w:hanging="360"/>
        <w:jc w:val="both"/>
        <w:rPr>
          <w:bCs/>
          <w:sz w:val="14"/>
          <w:szCs w:val="14"/>
        </w:rPr>
      </w:pPr>
      <w:r>
        <w:rPr>
          <w:sz w:val="14"/>
          <w:szCs w:val="14"/>
        </w:rPr>
        <w:t>Unless otherwise agreed in writing:</w:t>
      </w:r>
    </w:p>
    <w:p w14:paraId="007A1FCC" w14:textId="77777777" w:rsidR="00801086" w:rsidRDefault="006219DD">
      <w:pPr>
        <w:pStyle w:val="ListParagraph"/>
        <w:numPr>
          <w:ilvl w:val="2"/>
          <w:numId w:val="27"/>
        </w:numPr>
        <w:ind w:left="720" w:hanging="360"/>
        <w:jc w:val="both"/>
        <w:rPr>
          <w:bCs/>
          <w:sz w:val="14"/>
          <w:szCs w:val="14"/>
        </w:rPr>
      </w:pPr>
      <w:r>
        <w:rPr>
          <w:sz w:val="14"/>
          <w:szCs w:val="14"/>
        </w:rPr>
        <w:t>all Products will be delivered by the Supplier to the Customer's premises;</w:t>
      </w:r>
    </w:p>
    <w:p w14:paraId="68228F07" w14:textId="77777777" w:rsidR="00801086" w:rsidRDefault="006219DD">
      <w:pPr>
        <w:pStyle w:val="ListParagraph"/>
        <w:numPr>
          <w:ilvl w:val="2"/>
          <w:numId w:val="27"/>
        </w:numPr>
        <w:ind w:left="720" w:hanging="360"/>
        <w:jc w:val="both"/>
        <w:rPr>
          <w:bCs/>
          <w:sz w:val="14"/>
          <w:szCs w:val="14"/>
        </w:rPr>
      </w:pPr>
      <w:r>
        <w:rPr>
          <w:sz w:val="14"/>
          <w:szCs w:val="14"/>
        </w:rPr>
        <w:t>the Supplier will be responsible for arranging loading, carriage, transport, unloading and insurance for the Products and for clearing the Products for export and import (except that, for the avoidance of doubt, the Customer shall be liable for any export, import, and other taxes or other duties in accordance with Clause 7.3);</w:t>
      </w:r>
    </w:p>
    <w:p w14:paraId="10D5E90C" w14:textId="77777777" w:rsidR="00801086" w:rsidRDefault="006219DD">
      <w:pPr>
        <w:pStyle w:val="ListParagraph"/>
        <w:numPr>
          <w:ilvl w:val="2"/>
          <w:numId w:val="27"/>
        </w:numPr>
        <w:ind w:left="720" w:hanging="360"/>
        <w:jc w:val="both"/>
        <w:rPr>
          <w:bCs/>
          <w:sz w:val="14"/>
          <w:szCs w:val="14"/>
        </w:rPr>
      </w:pPr>
      <w:r>
        <w:rPr>
          <w:sz w:val="14"/>
          <w:szCs w:val="14"/>
        </w:rPr>
        <w:t>the Supplier will be responsible for paying all costs relating to loading, carriage, transport, unloading, insurance, export and import of the Products; and</w:t>
      </w:r>
    </w:p>
    <w:p w14:paraId="795A26B5" w14:textId="77777777" w:rsidR="00801086" w:rsidRDefault="006219DD">
      <w:pPr>
        <w:pStyle w:val="ListParagraph"/>
        <w:numPr>
          <w:ilvl w:val="2"/>
          <w:numId w:val="27"/>
        </w:numPr>
        <w:ind w:left="720" w:hanging="360"/>
        <w:jc w:val="both"/>
        <w:rPr>
          <w:bCs/>
          <w:sz w:val="14"/>
          <w:szCs w:val="14"/>
        </w:rPr>
      </w:pPr>
      <w:r>
        <w:rPr>
          <w:sz w:val="14"/>
          <w:szCs w:val="14"/>
        </w:rPr>
        <w:t>risk in the Products will pass from the Supplier to the Customer when the Products are delivered to the Customer.</w:t>
      </w:r>
    </w:p>
    <w:p w14:paraId="128BD42F" w14:textId="77777777" w:rsidR="00801086" w:rsidRDefault="006219DD">
      <w:pPr>
        <w:pStyle w:val="ListParagraph"/>
        <w:numPr>
          <w:ilvl w:val="1"/>
          <w:numId w:val="27"/>
        </w:numPr>
        <w:ind w:left="360" w:hanging="360"/>
        <w:jc w:val="both"/>
        <w:rPr>
          <w:bCs/>
          <w:sz w:val="14"/>
          <w:szCs w:val="14"/>
        </w:rPr>
      </w:pPr>
      <w:r>
        <w:rPr>
          <w:sz w:val="14"/>
          <w:szCs w:val="14"/>
        </w:rPr>
        <w:t>If the parties agree that delivery of the Products under a Contract will be by instalments, each instalment will constitute part of a single Contract, and not separate Contracts.</w:t>
      </w:r>
    </w:p>
    <w:p w14:paraId="1957CE3E" w14:textId="77777777" w:rsidR="00801086" w:rsidRDefault="006219DD">
      <w:pPr>
        <w:pStyle w:val="ListParagraph"/>
        <w:numPr>
          <w:ilvl w:val="1"/>
          <w:numId w:val="27"/>
        </w:numPr>
        <w:ind w:left="360" w:hanging="360"/>
        <w:jc w:val="both"/>
        <w:rPr>
          <w:bCs/>
          <w:sz w:val="14"/>
          <w:szCs w:val="14"/>
        </w:rPr>
      </w:pPr>
      <w:r>
        <w:rPr>
          <w:sz w:val="14"/>
          <w:szCs w:val="14"/>
        </w:rPr>
        <w:t>Any date or dates for the delivery of the Products agreed by the parties as part of a Contract will not be of the essence of the Contract.</w:t>
      </w:r>
    </w:p>
    <w:p w14:paraId="588FD8B8" w14:textId="77777777" w:rsidR="00801086" w:rsidRDefault="00801086">
      <w:pPr>
        <w:pStyle w:val="ListParagraph"/>
        <w:ind w:left="360"/>
        <w:jc w:val="both"/>
        <w:rPr>
          <w:bCs/>
          <w:sz w:val="14"/>
          <w:szCs w:val="14"/>
        </w:rPr>
      </w:pPr>
    </w:p>
    <w:p w14:paraId="2179ED87" w14:textId="77777777" w:rsidR="00801086" w:rsidRDefault="006219DD">
      <w:pPr>
        <w:pStyle w:val="ListParagraph"/>
        <w:numPr>
          <w:ilvl w:val="0"/>
          <w:numId w:val="27"/>
        </w:numPr>
        <w:jc w:val="both"/>
        <w:rPr>
          <w:bCs/>
          <w:sz w:val="14"/>
          <w:szCs w:val="14"/>
        </w:rPr>
      </w:pPr>
      <w:bookmarkStart w:id="1" w:name="_Ref530606332"/>
      <w:r>
        <w:rPr>
          <w:b/>
          <w:bCs/>
          <w:sz w:val="14"/>
          <w:szCs w:val="14"/>
        </w:rPr>
        <w:t>Title</w:t>
      </w:r>
      <w:bookmarkEnd w:id="1"/>
    </w:p>
    <w:p w14:paraId="5D9A0FFC" w14:textId="77777777" w:rsidR="00801086" w:rsidRDefault="006219DD">
      <w:pPr>
        <w:pStyle w:val="ListParagraph"/>
        <w:numPr>
          <w:ilvl w:val="1"/>
          <w:numId w:val="27"/>
        </w:numPr>
        <w:ind w:left="360" w:hanging="360"/>
        <w:jc w:val="both"/>
        <w:rPr>
          <w:bCs/>
          <w:sz w:val="14"/>
          <w:szCs w:val="14"/>
        </w:rPr>
      </w:pPr>
      <w:r>
        <w:rPr>
          <w:sz w:val="14"/>
          <w:szCs w:val="14"/>
        </w:rPr>
        <w:t>Legal and equitable title to the Products will pass from the Supplier to the Customer upon the later of:</w:t>
      </w:r>
    </w:p>
    <w:p w14:paraId="7A641C5F" w14:textId="77777777" w:rsidR="00801086" w:rsidRDefault="006219DD">
      <w:pPr>
        <w:pStyle w:val="ListParagraph"/>
        <w:numPr>
          <w:ilvl w:val="2"/>
          <w:numId w:val="27"/>
        </w:numPr>
        <w:ind w:left="720" w:hanging="360"/>
        <w:jc w:val="both"/>
        <w:rPr>
          <w:sz w:val="14"/>
          <w:szCs w:val="14"/>
        </w:rPr>
      </w:pPr>
      <w:r>
        <w:rPr>
          <w:sz w:val="14"/>
          <w:szCs w:val="14"/>
        </w:rPr>
        <w:t xml:space="preserve">delivery of the Products; and </w:t>
      </w:r>
    </w:p>
    <w:p w14:paraId="6DA162F1" w14:textId="77777777" w:rsidR="00801086" w:rsidRDefault="006219DD">
      <w:pPr>
        <w:pStyle w:val="ListParagraph"/>
        <w:numPr>
          <w:ilvl w:val="2"/>
          <w:numId w:val="27"/>
        </w:numPr>
        <w:ind w:left="720" w:hanging="360"/>
        <w:jc w:val="both"/>
        <w:rPr>
          <w:sz w:val="14"/>
          <w:szCs w:val="14"/>
        </w:rPr>
      </w:pPr>
      <w:r>
        <w:rPr>
          <w:sz w:val="14"/>
          <w:szCs w:val="14"/>
        </w:rPr>
        <w:t>receipt by the Supplier of all amounts due from the Customer to the Supplier under any and all Contracts.</w:t>
      </w:r>
    </w:p>
    <w:p w14:paraId="635DB042" w14:textId="77777777" w:rsidR="00801086" w:rsidRDefault="006219DD">
      <w:pPr>
        <w:pStyle w:val="ListParagraph"/>
        <w:numPr>
          <w:ilvl w:val="1"/>
          <w:numId w:val="27"/>
        </w:numPr>
        <w:ind w:left="360" w:hanging="360"/>
        <w:jc w:val="both"/>
        <w:rPr>
          <w:sz w:val="14"/>
          <w:szCs w:val="14"/>
        </w:rPr>
      </w:pPr>
      <w:r>
        <w:rPr>
          <w:sz w:val="14"/>
          <w:szCs w:val="14"/>
        </w:rPr>
        <w:t>The supplier may, at its discretion, do any of the following: register or give any information in connection with any relevant PPSA Security Interest and exercise rights in connection with the PPSA Security Interest; and give notice to the Customer requiring it to do anything at its expense that the Supplier requires for the purposes of exercising its rights under this clause. The Customer must: (</w:t>
      </w:r>
      <w:proofErr w:type="spellStart"/>
      <w:r>
        <w:rPr>
          <w:sz w:val="14"/>
          <w:szCs w:val="14"/>
        </w:rPr>
        <w:t>i</w:t>
      </w:r>
      <w:proofErr w:type="spellEnd"/>
      <w:r>
        <w:rPr>
          <w:sz w:val="14"/>
          <w:szCs w:val="14"/>
        </w:rPr>
        <w:t>) comply with any notice re3ceived pursuant to this clause within the time stipulated in the notice; (ii) irrevocably and unconditionally waive its right to receive from the Supplier any notice under the PPSA unless required by the PPSA and if the notice cannot be excluded; (iii)must notify the Supplier immediately of any change in its name, address and any other information provided to the Supplier to enable the Supplier to register a financing change statement under the PPSA if required. The parties agree that the subject matter referred to in section 275(1) of the PPSA is confidential and each party must not disclose any such information to third party.</w:t>
      </w:r>
    </w:p>
    <w:p w14:paraId="1C3FC5CC" w14:textId="77777777" w:rsidR="00801086" w:rsidRDefault="006219DD">
      <w:pPr>
        <w:pStyle w:val="ListParagraph"/>
        <w:numPr>
          <w:ilvl w:val="1"/>
          <w:numId w:val="27"/>
        </w:numPr>
        <w:ind w:left="360" w:hanging="360"/>
        <w:jc w:val="both"/>
        <w:rPr>
          <w:sz w:val="14"/>
          <w:szCs w:val="14"/>
        </w:rPr>
      </w:pPr>
      <w:r>
        <w:rPr>
          <w:sz w:val="14"/>
          <w:szCs w:val="14"/>
        </w:rPr>
        <w:t>Until title to the Products has passed to the Customer:</w:t>
      </w:r>
    </w:p>
    <w:p w14:paraId="5593D336" w14:textId="77777777" w:rsidR="00801086" w:rsidRDefault="006219DD">
      <w:pPr>
        <w:pStyle w:val="ListParagraph"/>
        <w:numPr>
          <w:ilvl w:val="2"/>
          <w:numId w:val="27"/>
        </w:numPr>
        <w:ind w:left="720" w:hanging="360"/>
        <w:jc w:val="both"/>
        <w:rPr>
          <w:sz w:val="14"/>
          <w:szCs w:val="14"/>
        </w:rPr>
      </w:pPr>
      <w:r>
        <w:rPr>
          <w:sz w:val="14"/>
          <w:szCs w:val="14"/>
        </w:rPr>
        <w:t>the Customer will hold the Products as fiduciary agent and bailee of the Supplier; and</w:t>
      </w:r>
    </w:p>
    <w:p w14:paraId="231AAFFC" w14:textId="77777777" w:rsidR="00801086" w:rsidRDefault="006219DD">
      <w:pPr>
        <w:pStyle w:val="ListParagraph"/>
        <w:numPr>
          <w:ilvl w:val="2"/>
          <w:numId w:val="27"/>
        </w:numPr>
        <w:ind w:left="720" w:hanging="360"/>
        <w:jc w:val="both"/>
        <w:rPr>
          <w:sz w:val="14"/>
          <w:szCs w:val="14"/>
        </w:rPr>
      </w:pPr>
      <w:r>
        <w:rPr>
          <w:sz w:val="14"/>
          <w:szCs w:val="14"/>
        </w:rPr>
        <w:t>the Customer will: (</w:t>
      </w:r>
      <w:proofErr w:type="spellStart"/>
      <w:r>
        <w:rPr>
          <w:sz w:val="14"/>
          <w:szCs w:val="14"/>
        </w:rPr>
        <w:t>i</w:t>
      </w:r>
      <w:proofErr w:type="spellEnd"/>
      <w:r>
        <w:rPr>
          <w:sz w:val="14"/>
          <w:szCs w:val="14"/>
        </w:rPr>
        <w:t>) store the Products in a secure, safe, dry and clean environment separately from other products and goods; (ii) ensure that the Products are easily identifiable as belonging to the Supplier; (iii) not deface, destroy, alter or obscure any identifying mark on the Products or their packaging; (iv) ensure that no charge, lien or other encumbrance is created over the Products; and (v) deliver up the Products to the Supplier upon demand.</w:t>
      </w:r>
    </w:p>
    <w:p w14:paraId="51DE2991" w14:textId="77777777" w:rsidR="00801086" w:rsidRDefault="006219DD">
      <w:pPr>
        <w:pStyle w:val="ListParagraph"/>
        <w:numPr>
          <w:ilvl w:val="1"/>
          <w:numId w:val="27"/>
        </w:numPr>
        <w:ind w:left="360" w:hanging="360"/>
        <w:jc w:val="both"/>
        <w:rPr>
          <w:sz w:val="14"/>
          <w:szCs w:val="14"/>
        </w:rPr>
      </w:pPr>
      <w:bookmarkStart w:id="2" w:name="_Ref530606156"/>
      <w:r>
        <w:rPr>
          <w:sz w:val="14"/>
          <w:szCs w:val="14"/>
        </w:rPr>
        <w:t>In the event of insolvency of the Customer, the title of all Products (up to the value of the debt) will remain with the Supplier.  The Supplier shall be entitled without further notice to inspect or recover possession of any Products to which it retains title; and the Customer grants to the Supplier and its employees and agents an irrevocable licence to enter at any time any premises where the Products are or may be situated for the purpose of inspecting or removing any such Products the title in which has remained with the Supplier.</w:t>
      </w:r>
      <w:bookmarkEnd w:id="2"/>
    </w:p>
    <w:p w14:paraId="52ED8368" w14:textId="77777777" w:rsidR="00801086" w:rsidRDefault="006219DD">
      <w:pPr>
        <w:pStyle w:val="ListParagraph"/>
        <w:numPr>
          <w:ilvl w:val="1"/>
          <w:numId w:val="27"/>
        </w:numPr>
        <w:ind w:left="360" w:hanging="360"/>
        <w:jc w:val="both"/>
        <w:rPr>
          <w:sz w:val="14"/>
          <w:szCs w:val="14"/>
        </w:rPr>
      </w:pPr>
      <w:r>
        <w:rPr>
          <w:sz w:val="14"/>
          <w:szCs w:val="14"/>
        </w:rPr>
        <w:t>The Supplier may bring an action for the Prices of Products, and any other amounts due under any Contract, notwithstanding that title to the Products has not passed to Customer.  In the event of insolvency of the Customer, the Supplier will send copies of the unpaid invoices to the official receiver.  These invoices do not have to correlate to the goods held at the Customer’s warehouse (see clause 5.3).  All stock held at the Customer’s warehouse is considered to be the latest invoice stock (up to the value of the debt).</w:t>
      </w:r>
    </w:p>
    <w:p w14:paraId="7CD6FD8D" w14:textId="77777777" w:rsidR="00801086" w:rsidRDefault="00801086">
      <w:pPr>
        <w:pStyle w:val="ListParagraph"/>
        <w:ind w:left="360"/>
        <w:jc w:val="both"/>
        <w:rPr>
          <w:sz w:val="14"/>
          <w:szCs w:val="14"/>
        </w:rPr>
      </w:pPr>
    </w:p>
    <w:p w14:paraId="5ECA0315" w14:textId="77777777" w:rsidR="00801086" w:rsidRDefault="006219DD">
      <w:pPr>
        <w:pStyle w:val="ListParagraph"/>
        <w:numPr>
          <w:ilvl w:val="0"/>
          <w:numId w:val="27"/>
        </w:numPr>
        <w:jc w:val="both"/>
        <w:rPr>
          <w:sz w:val="14"/>
          <w:szCs w:val="14"/>
        </w:rPr>
      </w:pPr>
      <w:r>
        <w:rPr>
          <w:b/>
          <w:bCs/>
          <w:sz w:val="14"/>
          <w:szCs w:val="14"/>
        </w:rPr>
        <w:t>Customer’s obligations</w:t>
      </w:r>
    </w:p>
    <w:p w14:paraId="06E51606" w14:textId="77777777" w:rsidR="00801086" w:rsidRDefault="006219DD">
      <w:pPr>
        <w:pStyle w:val="ListParagraph"/>
        <w:numPr>
          <w:ilvl w:val="1"/>
          <w:numId w:val="27"/>
        </w:numPr>
        <w:ind w:left="360" w:hanging="360"/>
        <w:jc w:val="both"/>
        <w:rPr>
          <w:sz w:val="14"/>
          <w:szCs w:val="14"/>
        </w:rPr>
      </w:pPr>
      <w:r>
        <w:rPr>
          <w:sz w:val="14"/>
          <w:szCs w:val="14"/>
        </w:rPr>
        <w:t>The Customer will not without the Supplier's prior written consent make or give any promises, representations, warranties or guarantees:</w:t>
      </w:r>
    </w:p>
    <w:p w14:paraId="1D8A8C0B" w14:textId="77777777" w:rsidR="00801086" w:rsidRDefault="006219DD">
      <w:pPr>
        <w:pStyle w:val="ListParagraph"/>
        <w:numPr>
          <w:ilvl w:val="2"/>
          <w:numId w:val="27"/>
        </w:numPr>
        <w:ind w:left="720" w:hanging="360"/>
        <w:jc w:val="both"/>
        <w:rPr>
          <w:sz w:val="14"/>
          <w:szCs w:val="14"/>
        </w:rPr>
      </w:pPr>
      <w:r>
        <w:rPr>
          <w:sz w:val="14"/>
          <w:szCs w:val="14"/>
        </w:rPr>
        <w:t>on behalf of the Supplier; or</w:t>
      </w:r>
    </w:p>
    <w:p w14:paraId="672B4DBF" w14:textId="77777777" w:rsidR="00801086" w:rsidRDefault="006219DD">
      <w:pPr>
        <w:pStyle w:val="ListParagraph"/>
        <w:numPr>
          <w:ilvl w:val="2"/>
          <w:numId w:val="27"/>
        </w:numPr>
        <w:ind w:left="720" w:hanging="360"/>
        <w:jc w:val="both"/>
        <w:rPr>
          <w:sz w:val="14"/>
          <w:szCs w:val="14"/>
        </w:rPr>
      </w:pPr>
      <w:r>
        <w:rPr>
          <w:sz w:val="14"/>
          <w:szCs w:val="14"/>
        </w:rPr>
        <w:t>in relation to the Products.</w:t>
      </w:r>
    </w:p>
    <w:p w14:paraId="03528ABB" w14:textId="77777777" w:rsidR="00801086" w:rsidRDefault="006219DD">
      <w:pPr>
        <w:pStyle w:val="ListParagraph"/>
        <w:numPr>
          <w:ilvl w:val="1"/>
          <w:numId w:val="27"/>
        </w:numPr>
        <w:ind w:left="360" w:hanging="360"/>
        <w:jc w:val="both"/>
        <w:rPr>
          <w:sz w:val="14"/>
          <w:szCs w:val="14"/>
        </w:rPr>
      </w:pPr>
      <w:r>
        <w:rPr>
          <w:sz w:val="14"/>
          <w:szCs w:val="14"/>
        </w:rPr>
        <w:t>Without prejudice to the Supplier's obligations under Clause 8, the Customer must comply with all applicable laws, rules and regulations relating to, and must obtain all licences, permits and approvals required in relation to:</w:t>
      </w:r>
    </w:p>
    <w:p w14:paraId="10A0E275" w14:textId="77777777" w:rsidR="00801086" w:rsidRDefault="006219DD">
      <w:pPr>
        <w:pStyle w:val="ListParagraph"/>
        <w:numPr>
          <w:ilvl w:val="2"/>
          <w:numId w:val="27"/>
        </w:numPr>
        <w:ind w:left="720" w:hanging="360"/>
        <w:jc w:val="both"/>
        <w:rPr>
          <w:sz w:val="14"/>
          <w:szCs w:val="14"/>
        </w:rPr>
      </w:pPr>
      <w:r>
        <w:rPr>
          <w:sz w:val="14"/>
          <w:szCs w:val="14"/>
        </w:rPr>
        <w:t>the marketing, promotion and advertising of the Products; and</w:t>
      </w:r>
    </w:p>
    <w:p w14:paraId="071C50AA" w14:textId="77777777" w:rsidR="00801086" w:rsidRDefault="006219DD">
      <w:pPr>
        <w:pStyle w:val="ListParagraph"/>
        <w:numPr>
          <w:ilvl w:val="2"/>
          <w:numId w:val="27"/>
        </w:numPr>
        <w:ind w:left="720" w:hanging="360"/>
        <w:jc w:val="both"/>
        <w:rPr>
          <w:sz w:val="14"/>
          <w:szCs w:val="14"/>
        </w:rPr>
      </w:pPr>
      <w:r>
        <w:rPr>
          <w:sz w:val="14"/>
          <w:szCs w:val="14"/>
        </w:rPr>
        <w:t>import, export, distribution, sale, supply and delivery of the Products.</w:t>
      </w:r>
    </w:p>
    <w:p w14:paraId="644F500A" w14:textId="77777777" w:rsidR="00801086" w:rsidRDefault="006219DD">
      <w:pPr>
        <w:pStyle w:val="ListParagraph"/>
        <w:numPr>
          <w:ilvl w:val="1"/>
          <w:numId w:val="27"/>
        </w:numPr>
        <w:ind w:left="360" w:hanging="360"/>
        <w:jc w:val="both"/>
        <w:rPr>
          <w:sz w:val="14"/>
          <w:szCs w:val="14"/>
        </w:rPr>
      </w:pPr>
      <w:r>
        <w:rPr>
          <w:sz w:val="14"/>
          <w:szCs w:val="14"/>
        </w:rPr>
        <w:t>Without limiting the generality of Clause 5.2, the Customer shall at all times:</w:t>
      </w:r>
    </w:p>
    <w:p w14:paraId="51BE7802" w14:textId="77777777" w:rsidR="00801086" w:rsidRDefault="006219DD">
      <w:pPr>
        <w:pStyle w:val="ListParagraph"/>
        <w:numPr>
          <w:ilvl w:val="2"/>
          <w:numId w:val="27"/>
        </w:numPr>
        <w:ind w:left="720" w:hanging="360"/>
        <w:jc w:val="both"/>
        <w:rPr>
          <w:sz w:val="14"/>
          <w:szCs w:val="14"/>
        </w:rPr>
      </w:pPr>
      <w:r>
        <w:rPr>
          <w:sz w:val="14"/>
          <w:szCs w:val="14"/>
        </w:rPr>
        <w:t xml:space="preserve">be in compliance with all applicable privacy, accessibility, and data security laws, regulations, and industry standards, including, but not limited to, the </w:t>
      </w:r>
      <w:r>
        <w:rPr>
          <w:i/>
          <w:sz w:val="14"/>
          <w:szCs w:val="14"/>
        </w:rPr>
        <w:t>Privacy Act 1998 (</w:t>
      </w:r>
      <w:proofErr w:type="spellStart"/>
      <w:r>
        <w:rPr>
          <w:i/>
          <w:sz w:val="14"/>
          <w:szCs w:val="14"/>
        </w:rPr>
        <w:t>Cth</w:t>
      </w:r>
      <w:proofErr w:type="spellEnd"/>
      <w:r>
        <w:rPr>
          <w:i/>
          <w:sz w:val="14"/>
          <w:szCs w:val="14"/>
        </w:rPr>
        <w:t>)</w:t>
      </w:r>
      <w:r>
        <w:rPr>
          <w:sz w:val="14"/>
          <w:szCs w:val="14"/>
        </w:rPr>
        <w:t>;</w:t>
      </w:r>
    </w:p>
    <w:p w14:paraId="130EBF8B" w14:textId="77777777" w:rsidR="00801086" w:rsidRDefault="006219DD">
      <w:pPr>
        <w:pStyle w:val="ListParagraph"/>
        <w:numPr>
          <w:ilvl w:val="2"/>
          <w:numId w:val="27"/>
        </w:numPr>
        <w:ind w:left="720" w:hanging="360"/>
        <w:jc w:val="both"/>
        <w:rPr>
          <w:sz w:val="14"/>
          <w:szCs w:val="14"/>
        </w:rPr>
      </w:pPr>
      <w:r>
        <w:rPr>
          <w:sz w:val="14"/>
          <w:szCs w:val="14"/>
        </w:rPr>
        <w:t>maintain detailed privacy policies and be in compliance with its privacy policies and the requirements of any contract to which the Customer is a party; and</w:t>
      </w:r>
    </w:p>
    <w:p w14:paraId="37D6F0AB" w14:textId="77777777" w:rsidR="00801086" w:rsidRDefault="006219DD">
      <w:pPr>
        <w:pStyle w:val="ListParagraph"/>
        <w:numPr>
          <w:ilvl w:val="2"/>
          <w:numId w:val="27"/>
        </w:numPr>
        <w:ind w:left="720" w:hanging="360"/>
        <w:jc w:val="both"/>
        <w:rPr>
          <w:sz w:val="14"/>
          <w:szCs w:val="14"/>
        </w:rPr>
      </w:pPr>
      <w:r>
        <w:rPr>
          <w:sz w:val="14"/>
          <w:szCs w:val="14"/>
        </w:rPr>
        <w:t>if the Customer is holding any personal information, the Customer must take such steps as are reasonable in the circumstances to protect the personal information from misuse, interference ad loss, and from unauthorised access, modification or disclosure.</w:t>
      </w:r>
    </w:p>
    <w:p w14:paraId="4BDB9A4D" w14:textId="77777777" w:rsidR="00801086" w:rsidRDefault="00801086">
      <w:pPr>
        <w:pStyle w:val="ListParagraph"/>
        <w:jc w:val="both"/>
        <w:rPr>
          <w:sz w:val="14"/>
          <w:szCs w:val="14"/>
        </w:rPr>
      </w:pPr>
    </w:p>
    <w:p w14:paraId="42BB4F11" w14:textId="77777777" w:rsidR="00801086" w:rsidRDefault="006219DD">
      <w:pPr>
        <w:pStyle w:val="ListParagraph"/>
        <w:numPr>
          <w:ilvl w:val="0"/>
          <w:numId w:val="27"/>
        </w:numPr>
        <w:jc w:val="both"/>
        <w:rPr>
          <w:sz w:val="14"/>
          <w:szCs w:val="14"/>
        </w:rPr>
      </w:pPr>
      <w:r>
        <w:rPr>
          <w:b/>
          <w:bCs/>
          <w:sz w:val="14"/>
          <w:szCs w:val="14"/>
        </w:rPr>
        <w:t>Prices and payment</w:t>
      </w:r>
    </w:p>
    <w:p w14:paraId="26D529E0" w14:textId="77777777" w:rsidR="00801086" w:rsidRDefault="006219DD">
      <w:pPr>
        <w:pStyle w:val="ListParagraph"/>
        <w:numPr>
          <w:ilvl w:val="1"/>
          <w:numId w:val="27"/>
        </w:numPr>
        <w:ind w:left="360" w:hanging="360"/>
        <w:jc w:val="both"/>
        <w:rPr>
          <w:sz w:val="14"/>
          <w:szCs w:val="14"/>
        </w:rPr>
      </w:pPr>
      <w:bookmarkStart w:id="3" w:name="_Ref530606307"/>
      <w:r>
        <w:rPr>
          <w:sz w:val="14"/>
          <w:szCs w:val="14"/>
        </w:rPr>
        <w:t>The Supplier may issue an invoice for the Prices under a Contract to the Customer at any time after the Contract has come into force.</w:t>
      </w:r>
      <w:bookmarkEnd w:id="3"/>
    </w:p>
    <w:p w14:paraId="5AB44306" w14:textId="77777777" w:rsidR="00801086" w:rsidRDefault="006219DD">
      <w:pPr>
        <w:pStyle w:val="ListParagraph"/>
        <w:numPr>
          <w:ilvl w:val="1"/>
          <w:numId w:val="27"/>
        </w:numPr>
        <w:ind w:left="360" w:hanging="360"/>
        <w:jc w:val="both"/>
        <w:rPr>
          <w:sz w:val="14"/>
          <w:szCs w:val="14"/>
        </w:rPr>
      </w:pPr>
      <w:r>
        <w:rPr>
          <w:sz w:val="14"/>
          <w:szCs w:val="14"/>
        </w:rPr>
        <w:t>The Customer will pay the Prices to the Supplier within [30] days of the date of issue of an invoice issued in accordance with Clause 7.1;</w:t>
      </w:r>
    </w:p>
    <w:p w14:paraId="507C366A" w14:textId="77777777" w:rsidR="00801086" w:rsidRDefault="006219DD">
      <w:pPr>
        <w:pStyle w:val="ListParagraph"/>
        <w:numPr>
          <w:ilvl w:val="1"/>
          <w:numId w:val="27"/>
        </w:numPr>
        <w:ind w:left="360" w:hanging="360"/>
        <w:jc w:val="both"/>
        <w:rPr>
          <w:sz w:val="14"/>
          <w:szCs w:val="14"/>
        </w:rPr>
      </w:pPr>
      <w:bookmarkStart w:id="4" w:name="_Ref530606107"/>
      <w:r>
        <w:rPr>
          <w:sz w:val="14"/>
          <w:szCs w:val="14"/>
        </w:rPr>
        <w:t>All amounts payable under a Contract are exclusive of all value-added, export, import, and other taxes and duties which will be payable by the Customer (except for taxes payable on the Supplier's net income, which will be payable by the Supplier).</w:t>
      </w:r>
      <w:bookmarkEnd w:id="4"/>
    </w:p>
    <w:p w14:paraId="4840564D" w14:textId="77777777" w:rsidR="00801086" w:rsidRDefault="006219DD">
      <w:pPr>
        <w:pStyle w:val="ListParagraph"/>
        <w:numPr>
          <w:ilvl w:val="1"/>
          <w:numId w:val="27"/>
        </w:numPr>
        <w:ind w:left="360" w:hanging="360"/>
        <w:jc w:val="both"/>
        <w:rPr>
          <w:sz w:val="14"/>
          <w:szCs w:val="14"/>
        </w:rPr>
      </w:pPr>
      <w:r>
        <w:rPr>
          <w:sz w:val="14"/>
          <w:szCs w:val="14"/>
        </w:rPr>
        <w:t>If the Customer does not pay any amount properly due to the Supplier under or in connection with a Contract, the Supplier may charge the Customer interest on the overdue amount at the rate of [1]% per month from time to time which interest will accrue daily until the date of actual payment and be payable on demand</w:t>
      </w:r>
    </w:p>
    <w:p w14:paraId="673BA0FC" w14:textId="77777777" w:rsidR="00801086" w:rsidRDefault="006219DD">
      <w:pPr>
        <w:pStyle w:val="ListParagraph"/>
        <w:numPr>
          <w:ilvl w:val="1"/>
          <w:numId w:val="27"/>
        </w:numPr>
        <w:ind w:left="360" w:hanging="360"/>
        <w:jc w:val="both"/>
        <w:rPr>
          <w:sz w:val="14"/>
          <w:szCs w:val="14"/>
        </w:rPr>
      </w:pPr>
      <w:r>
        <w:rPr>
          <w:sz w:val="14"/>
          <w:szCs w:val="14"/>
        </w:rPr>
        <w:t>In this clause, the expressions 'Consideration', 'GST', 'Input Tax Credit', 'Recipient', 'Supply', 'Tax Invoice' and 'Taxable Supply' have the meanings given to those expressions in the A New Tax System (Goods and Services Tax) Act 1999 (GST Act); and 'Supplier' means any party treated by the GST Act as making a Supply under this Agreement.</w:t>
      </w:r>
    </w:p>
    <w:p w14:paraId="759BDBA7" w14:textId="77777777" w:rsidR="00801086" w:rsidRDefault="006219DD">
      <w:pPr>
        <w:pStyle w:val="ListParagraph"/>
        <w:numPr>
          <w:ilvl w:val="1"/>
          <w:numId w:val="27"/>
        </w:numPr>
        <w:ind w:left="360" w:hanging="360"/>
        <w:jc w:val="both"/>
        <w:rPr>
          <w:sz w:val="14"/>
          <w:szCs w:val="14"/>
        </w:rPr>
      </w:pPr>
      <w:r>
        <w:rPr>
          <w:sz w:val="14"/>
          <w:szCs w:val="14"/>
        </w:rPr>
        <w:t>Consideration is GST exclusive, unless otherwise expressly stated, all prices or other sums payable or Consideration to be provided under or in accordance with this Agreement are exclusive of GST. If GST is imposed on any Supply made under or in accordance with this Agreement, The Recipient of the Taxable Supply must pay to the Supplier an additional amount equal to the GST payable on or for the Taxable Supply, subject to the Recipient receiving a valid Tax Invoice in respect of the Supply at or before the time of payment. Payment of the additional amount must be made at the same time and in the same way as payment for the Taxable Supply is required to be made in accordance with this Agreement.</w:t>
      </w:r>
    </w:p>
    <w:p w14:paraId="77469C63" w14:textId="77777777" w:rsidR="00801086" w:rsidRDefault="006219DD">
      <w:pPr>
        <w:pStyle w:val="ListParagraph"/>
        <w:numPr>
          <w:ilvl w:val="1"/>
          <w:numId w:val="27"/>
        </w:numPr>
        <w:ind w:left="360" w:hanging="360"/>
        <w:jc w:val="both"/>
        <w:rPr>
          <w:sz w:val="14"/>
          <w:szCs w:val="14"/>
        </w:rPr>
      </w:pPr>
      <w:r>
        <w:rPr>
          <w:sz w:val="14"/>
          <w:szCs w:val="14"/>
        </w:rPr>
        <w:lastRenderedPageBreak/>
        <w:t>If this Agreement requires a party (the First Party) to pay for, reimburse, set off or contribute to any expense, loss or outgoing (Reimbursable Expense) suffered or incurred by the other party (the Other Party), the amount required to be paid, reimbursed, set off or contributed by the First Party will be the sum of:  the amount of the Reimbursable Expense net of Input Tax Credits (if any) to which the Other Party is entitled in respect of the Reimbursable Expense (Net Amount); and if the Other Party's recovery from the First Party is a Taxable Supply, any GST payable in respect of that Supply, such that after the Other Party meets the GST liability, it retains the Net Amount.</w:t>
      </w:r>
    </w:p>
    <w:p w14:paraId="6AEA7294" w14:textId="77777777" w:rsidR="00801086" w:rsidRDefault="00801086">
      <w:pPr>
        <w:pStyle w:val="ListParagraph"/>
        <w:ind w:left="360"/>
        <w:jc w:val="both"/>
        <w:rPr>
          <w:sz w:val="14"/>
          <w:szCs w:val="14"/>
        </w:rPr>
      </w:pPr>
    </w:p>
    <w:p w14:paraId="3F3A9845" w14:textId="77777777" w:rsidR="00801086" w:rsidRDefault="006219DD">
      <w:pPr>
        <w:pStyle w:val="ListParagraph"/>
        <w:numPr>
          <w:ilvl w:val="0"/>
          <w:numId w:val="27"/>
        </w:numPr>
        <w:jc w:val="both"/>
        <w:rPr>
          <w:sz w:val="14"/>
          <w:szCs w:val="14"/>
        </w:rPr>
      </w:pPr>
      <w:bookmarkStart w:id="5" w:name="_Ref530606260"/>
      <w:r>
        <w:rPr>
          <w:b/>
          <w:bCs/>
          <w:sz w:val="14"/>
          <w:szCs w:val="14"/>
        </w:rPr>
        <w:t>Warranties</w:t>
      </w:r>
      <w:bookmarkEnd w:id="5"/>
    </w:p>
    <w:p w14:paraId="45F05653" w14:textId="77777777" w:rsidR="00801086" w:rsidRDefault="006219DD">
      <w:pPr>
        <w:pStyle w:val="ListParagraph"/>
        <w:numPr>
          <w:ilvl w:val="1"/>
          <w:numId w:val="27"/>
        </w:numPr>
        <w:ind w:left="360" w:hanging="360"/>
        <w:jc w:val="both"/>
        <w:rPr>
          <w:sz w:val="14"/>
          <w:szCs w:val="14"/>
        </w:rPr>
      </w:pPr>
      <w:r>
        <w:rPr>
          <w:sz w:val="14"/>
          <w:szCs w:val="14"/>
        </w:rPr>
        <w:t>The Supplier warrants that:</w:t>
      </w:r>
    </w:p>
    <w:p w14:paraId="302C7E07" w14:textId="77777777" w:rsidR="00801086" w:rsidRDefault="006219DD">
      <w:pPr>
        <w:pStyle w:val="ListParagraph"/>
        <w:numPr>
          <w:ilvl w:val="2"/>
          <w:numId w:val="27"/>
        </w:numPr>
        <w:ind w:left="720" w:hanging="360"/>
        <w:jc w:val="both"/>
        <w:rPr>
          <w:sz w:val="14"/>
          <w:szCs w:val="14"/>
        </w:rPr>
      </w:pPr>
      <w:r>
        <w:rPr>
          <w:sz w:val="14"/>
          <w:szCs w:val="14"/>
        </w:rPr>
        <w:t>the Supplier has (or will have at the relevant time) the right to sell the Products;</w:t>
      </w:r>
    </w:p>
    <w:p w14:paraId="35EB9E26" w14:textId="77777777" w:rsidR="00801086" w:rsidRDefault="006219DD">
      <w:pPr>
        <w:pStyle w:val="ListParagraph"/>
        <w:numPr>
          <w:ilvl w:val="2"/>
          <w:numId w:val="27"/>
        </w:numPr>
        <w:ind w:left="720" w:hanging="360"/>
        <w:jc w:val="both"/>
        <w:rPr>
          <w:sz w:val="14"/>
          <w:szCs w:val="14"/>
        </w:rPr>
      </w:pPr>
      <w:bookmarkStart w:id="6" w:name="_Ref530606361"/>
      <w:r>
        <w:rPr>
          <w:sz w:val="14"/>
          <w:szCs w:val="14"/>
        </w:rPr>
        <w:t>the Products are free from any charge or encumbrance, subject to Clause 5;</w:t>
      </w:r>
      <w:bookmarkEnd w:id="6"/>
    </w:p>
    <w:p w14:paraId="2B1ED5D9" w14:textId="341B9A94" w:rsidR="00801086" w:rsidRDefault="006219DD">
      <w:pPr>
        <w:pStyle w:val="ListParagraph"/>
        <w:numPr>
          <w:ilvl w:val="2"/>
          <w:numId w:val="27"/>
        </w:numPr>
        <w:ind w:left="720" w:hanging="360"/>
        <w:jc w:val="both"/>
        <w:rPr>
          <w:sz w:val="14"/>
          <w:szCs w:val="14"/>
        </w:rPr>
      </w:pPr>
      <w:r>
        <w:rPr>
          <w:sz w:val="14"/>
          <w:szCs w:val="14"/>
        </w:rPr>
        <w:t xml:space="preserve">the Customer shall enjoy quiet possession of the Products, subject to the rights referred to in Clause </w:t>
      </w:r>
      <w:r>
        <w:rPr>
          <w:sz w:val="14"/>
          <w:szCs w:val="14"/>
        </w:rPr>
        <w:fldChar w:fldCharType="begin"/>
      </w:r>
      <w:r>
        <w:rPr>
          <w:sz w:val="14"/>
          <w:szCs w:val="14"/>
        </w:rPr>
        <w:instrText xml:space="preserve"> REF _Ref530606361 \w \h  \* MERGEFORMAT </w:instrText>
      </w:r>
      <w:r>
        <w:rPr>
          <w:sz w:val="14"/>
          <w:szCs w:val="14"/>
        </w:rPr>
      </w:r>
      <w:r>
        <w:rPr>
          <w:sz w:val="14"/>
          <w:szCs w:val="14"/>
        </w:rPr>
        <w:fldChar w:fldCharType="separate"/>
      </w:r>
      <w:r w:rsidR="008E367D">
        <w:rPr>
          <w:sz w:val="14"/>
          <w:szCs w:val="14"/>
        </w:rPr>
        <w:t>8.1(b)</w:t>
      </w:r>
      <w:r>
        <w:rPr>
          <w:sz w:val="14"/>
          <w:szCs w:val="14"/>
        </w:rPr>
        <w:fldChar w:fldCharType="end"/>
      </w:r>
      <w:r>
        <w:rPr>
          <w:sz w:val="14"/>
          <w:szCs w:val="14"/>
        </w:rPr>
        <w:t>;</w:t>
      </w:r>
    </w:p>
    <w:p w14:paraId="58FEA898" w14:textId="77777777" w:rsidR="00801086" w:rsidRDefault="006219DD">
      <w:pPr>
        <w:pStyle w:val="ListParagraph"/>
        <w:numPr>
          <w:ilvl w:val="2"/>
          <w:numId w:val="27"/>
        </w:numPr>
        <w:ind w:left="720" w:hanging="360"/>
        <w:jc w:val="both"/>
        <w:rPr>
          <w:sz w:val="14"/>
          <w:szCs w:val="14"/>
        </w:rPr>
      </w:pPr>
      <w:r>
        <w:rPr>
          <w:sz w:val="14"/>
          <w:szCs w:val="14"/>
        </w:rPr>
        <w:t>the Products correspond to any description of the Products supplied by the Supplier to the Customer;</w:t>
      </w:r>
    </w:p>
    <w:p w14:paraId="3C96A2FD" w14:textId="77777777" w:rsidR="00801086" w:rsidRDefault="006219DD">
      <w:pPr>
        <w:pStyle w:val="ListParagraph"/>
        <w:numPr>
          <w:ilvl w:val="2"/>
          <w:numId w:val="27"/>
        </w:numPr>
        <w:ind w:left="720" w:hanging="360"/>
        <w:jc w:val="both"/>
        <w:rPr>
          <w:sz w:val="14"/>
          <w:szCs w:val="14"/>
        </w:rPr>
      </w:pPr>
      <w:r>
        <w:rPr>
          <w:sz w:val="14"/>
          <w:szCs w:val="14"/>
        </w:rPr>
        <w:t>the Products are of acceptable quality;</w:t>
      </w:r>
    </w:p>
    <w:p w14:paraId="79F7A098" w14:textId="77777777" w:rsidR="00801086" w:rsidRDefault="006219DD">
      <w:pPr>
        <w:pStyle w:val="ListParagraph"/>
        <w:numPr>
          <w:ilvl w:val="2"/>
          <w:numId w:val="27"/>
        </w:numPr>
        <w:ind w:left="720" w:hanging="360"/>
        <w:jc w:val="both"/>
        <w:rPr>
          <w:sz w:val="14"/>
          <w:szCs w:val="14"/>
        </w:rPr>
      </w:pPr>
      <w:r>
        <w:rPr>
          <w:sz w:val="14"/>
          <w:szCs w:val="14"/>
        </w:rPr>
        <w:t>the Products are fit for any purpose expressly or impliedly made known by the Customer to the Supplier before the relevant Contract is made;</w:t>
      </w:r>
    </w:p>
    <w:p w14:paraId="2BD8DB82" w14:textId="77777777" w:rsidR="00801086" w:rsidRDefault="006219DD">
      <w:pPr>
        <w:pStyle w:val="ListParagraph"/>
        <w:numPr>
          <w:ilvl w:val="2"/>
          <w:numId w:val="27"/>
        </w:numPr>
        <w:ind w:left="720" w:hanging="360"/>
        <w:jc w:val="both"/>
        <w:rPr>
          <w:sz w:val="14"/>
          <w:szCs w:val="14"/>
        </w:rPr>
      </w:pPr>
      <w:r>
        <w:rPr>
          <w:sz w:val="14"/>
          <w:szCs w:val="14"/>
        </w:rPr>
        <w:t>the Products correspond to any sample of the Products supplied by the Supplier to the Customer, and will be free from any defect making their quality unsatisfactory, which would not be apparent on reasonable examination of the sample;</w:t>
      </w:r>
    </w:p>
    <w:p w14:paraId="3969E078" w14:textId="77777777" w:rsidR="00801086" w:rsidRDefault="006219DD">
      <w:pPr>
        <w:pStyle w:val="ListParagraph"/>
        <w:numPr>
          <w:ilvl w:val="2"/>
          <w:numId w:val="27"/>
        </w:numPr>
        <w:ind w:left="720" w:hanging="360"/>
        <w:jc w:val="both"/>
        <w:rPr>
          <w:sz w:val="14"/>
          <w:szCs w:val="14"/>
        </w:rPr>
      </w:pPr>
      <w:bookmarkStart w:id="7" w:name="_Ref530606387"/>
      <w:r>
        <w:rPr>
          <w:sz w:val="14"/>
          <w:szCs w:val="14"/>
        </w:rPr>
        <w:t>the Products will comply with all laws, rules, regulations applicable to the marketing and sale of the Products in Australia; and</w:t>
      </w:r>
      <w:bookmarkEnd w:id="7"/>
    </w:p>
    <w:p w14:paraId="2DD5380F" w14:textId="578DE047" w:rsidR="00801086" w:rsidRDefault="006219DD">
      <w:pPr>
        <w:pStyle w:val="ListParagraph"/>
        <w:numPr>
          <w:ilvl w:val="2"/>
          <w:numId w:val="27"/>
        </w:numPr>
        <w:ind w:left="720" w:hanging="360"/>
        <w:jc w:val="both"/>
        <w:rPr>
          <w:sz w:val="14"/>
          <w:szCs w:val="14"/>
        </w:rPr>
      </w:pPr>
      <w:r>
        <w:rPr>
          <w:sz w:val="14"/>
          <w:szCs w:val="14"/>
        </w:rPr>
        <w:t xml:space="preserve">the Products will bear all mandatory marks and signs associated with the laws, rules, regulations and standards referred to in Clause </w:t>
      </w:r>
      <w:r>
        <w:rPr>
          <w:sz w:val="14"/>
          <w:szCs w:val="14"/>
        </w:rPr>
        <w:fldChar w:fldCharType="begin"/>
      </w:r>
      <w:r>
        <w:rPr>
          <w:sz w:val="14"/>
          <w:szCs w:val="14"/>
        </w:rPr>
        <w:instrText xml:space="preserve"> REF _Ref530606387 \w \h  \* MERGEFORMAT </w:instrText>
      </w:r>
      <w:r>
        <w:rPr>
          <w:sz w:val="14"/>
          <w:szCs w:val="14"/>
        </w:rPr>
      </w:r>
      <w:r>
        <w:rPr>
          <w:sz w:val="14"/>
          <w:szCs w:val="14"/>
        </w:rPr>
        <w:fldChar w:fldCharType="separate"/>
      </w:r>
      <w:r w:rsidR="008E367D">
        <w:rPr>
          <w:sz w:val="14"/>
          <w:szCs w:val="14"/>
        </w:rPr>
        <w:t>8.1(h)</w:t>
      </w:r>
      <w:r>
        <w:rPr>
          <w:sz w:val="14"/>
          <w:szCs w:val="14"/>
        </w:rPr>
        <w:fldChar w:fldCharType="end"/>
      </w:r>
      <w:r>
        <w:rPr>
          <w:sz w:val="14"/>
          <w:szCs w:val="14"/>
        </w:rPr>
        <w:t>.</w:t>
      </w:r>
    </w:p>
    <w:p w14:paraId="67D45078" w14:textId="0BE96290" w:rsidR="00801086" w:rsidRDefault="006219DD">
      <w:pPr>
        <w:pStyle w:val="ListParagraph"/>
        <w:numPr>
          <w:ilvl w:val="2"/>
          <w:numId w:val="27"/>
        </w:numPr>
        <w:ind w:left="720" w:hanging="360"/>
        <w:jc w:val="both"/>
        <w:rPr>
          <w:sz w:val="14"/>
          <w:szCs w:val="14"/>
        </w:rPr>
      </w:pPr>
      <w:r>
        <w:rPr>
          <w:sz w:val="14"/>
          <w:szCs w:val="14"/>
        </w:rPr>
        <w:t xml:space="preserve">All of the parties' warranties, liabilities and obligations in respect of the subject matter of each Contract are expressly contained in these Terms, elsewhere in the relevant Contract, the Cover Sheet and the Authorised Reseller Addendum.  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 xml:space="preserve"> and to the maximum extent permitted by applicable law, no other terms concerning the subject matter of a Contract will be implied into that Contract or any related contract.</w:t>
      </w:r>
    </w:p>
    <w:p w14:paraId="571FEE33" w14:textId="77777777" w:rsidR="00801086" w:rsidRDefault="00801086">
      <w:pPr>
        <w:pStyle w:val="ListParagraph"/>
        <w:ind w:left="792"/>
        <w:jc w:val="both"/>
        <w:rPr>
          <w:sz w:val="14"/>
          <w:szCs w:val="14"/>
        </w:rPr>
      </w:pPr>
    </w:p>
    <w:p w14:paraId="7F01F5DD" w14:textId="77777777" w:rsidR="00801086" w:rsidRDefault="006219DD">
      <w:pPr>
        <w:pStyle w:val="ListParagraph"/>
        <w:numPr>
          <w:ilvl w:val="0"/>
          <w:numId w:val="27"/>
        </w:numPr>
        <w:jc w:val="both"/>
        <w:rPr>
          <w:sz w:val="14"/>
          <w:szCs w:val="14"/>
        </w:rPr>
      </w:pPr>
      <w:r>
        <w:rPr>
          <w:b/>
          <w:bCs/>
          <w:sz w:val="14"/>
          <w:szCs w:val="14"/>
        </w:rPr>
        <w:t>Complaints, credits and replacements</w:t>
      </w:r>
    </w:p>
    <w:p w14:paraId="0942093D" w14:textId="77777777" w:rsidR="00801086" w:rsidRDefault="006219DD">
      <w:pPr>
        <w:pStyle w:val="ListParagraph"/>
        <w:numPr>
          <w:ilvl w:val="1"/>
          <w:numId w:val="27"/>
        </w:numPr>
        <w:ind w:left="360" w:hanging="360"/>
        <w:jc w:val="both"/>
        <w:rPr>
          <w:sz w:val="14"/>
          <w:szCs w:val="14"/>
        </w:rPr>
      </w:pPr>
      <w:r>
        <w:rPr>
          <w:sz w:val="14"/>
          <w:szCs w:val="14"/>
        </w:rPr>
        <w:t>The Supplier will promptly and in any event within [10] Business Days, fully respond to all reasonable enquiries and complaints by the Customer relating to the quality, performance and durability of the Products.</w:t>
      </w:r>
    </w:p>
    <w:p w14:paraId="456916A4" w14:textId="77777777" w:rsidR="00801086" w:rsidRDefault="006219DD">
      <w:pPr>
        <w:pStyle w:val="ListParagraph"/>
        <w:numPr>
          <w:ilvl w:val="1"/>
          <w:numId w:val="27"/>
        </w:numPr>
        <w:ind w:left="360" w:hanging="360"/>
        <w:jc w:val="both"/>
        <w:rPr>
          <w:sz w:val="14"/>
          <w:szCs w:val="14"/>
        </w:rPr>
      </w:pPr>
      <w:bookmarkStart w:id="8" w:name="_Ref530606492"/>
      <w:r>
        <w:rPr>
          <w:sz w:val="14"/>
          <w:szCs w:val="14"/>
        </w:rPr>
        <w:t>If Products do not comply with any warranty given by the Supplier under a Contract, the Customer may with the prior agreement of the Supplier return those Products for either at the option of the Supplier:</w:t>
      </w:r>
      <w:bookmarkEnd w:id="8"/>
    </w:p>
    <w:p w14:paraId="6B96753B" w14:textId="77777777" w:rsidR="00801086" w:rsidRDefault="006219DD">
      <w:pPr>
        <w:pStyle w:val="ListParagraph"/>
        <w:numPr>
          <w:ilvl w:val="2"/>
          <w:numId w:val="27"/>
        </w:numPr>
        <w:ind w:left="720" w:hanging="360"/>
        <w:jc w:val="both"/>
        <w:rPr>
          <w:sz w:val="14"/>
          <w:szCs w:val="14"/>
        </w:rPr>
      </w:pPr>
      <w:r>
        <w:rPr>
          <w:sz w:val="14"/>
          <w:szCs w:val="14"/>
        </w:rPr>
        <w:t>a full credit of the price paid to the Supplier for such Products excluding original delivery and related charges;</w:t>
      </w:r>
    </w:p>
    <w:p w14:paraId="061C489B" w14:textId="77777777" w:rsidR="00801086" w:rsidRDefault="006219DD">
      <w:pPr>
        <w:pStyle w:val="ListParagraph"/>
        <w:numPr>
          <w:ilvl w:val="2"/>
          <w:numId w:val="27"/>
        </w:numPr>
        <w:ind w:left="720" w:hanging="360"/>
        <w:jc w:val="both"/>
        <w:rPr>
          <w:sz w:val="14"/>
          <w:szCs w:val="14"/>
        </w:rPr>
      </w:pPr>
      <w:r>
        <w:rPr>
          <w:sz w:val="14"/>
          <w:szCs w:val="14"/>
        </w:rPr>
        <w:t>replacement Products; or</w:t>
      </w:r>
    </w:p>
    <w:p w14:paraId="061A12A4" w14:textId="77777777" w:rsidR="00801086" w:rsidRDefault="006219DD">
      <w:pPr>
        <w:pStyle w:val="ListParagraph"/>
        <w:numPr>
          <w:ilvl w:val="2"/>
          <w:numId w:val="27"/>
        </w:numPr>
        <w:ind w:left="720" w:hanging="360"/>
        <w:jc w:val="both"/>
        <w:rPr>
          <w:sz w:val="14"/>
          <w:szCs w:val="14"/>
        </w:rPr>
      </w:pPr>
      <w:r>
        <w:rPr>
          <w:sz w:val="14"/>
          <w:szCs w:val="14"/>
        </w:rPr>
        <w:t xml:space="preserve">a credit </w:t>
      </w:r>
      <w:proofErr w:type="gramStart"/>
      <w:r>
        <w:rPr>
          <w:sz w:val="14"/>
          <w:szCs w:val="14"/>
        </w:rPr>
        <w:t>note</w:t>
      </w:r>
      <w:proofErr w:type="gramEnd"/>
      <w:r>
        <w:rPr>
          <w:sz w:val="14"/>
          <w:szCs w:val="14"/>
        </w:rPr>
        <w:t xml:space="preserve"> in respect of the Price of the Products to be offset against future purchases from the Supplier.</w:t>
      </w:r>
    </w:p>
    <w:p w14:paraId="3149D720" w14:textId="51E65DE2" w:rsidR="00801086" w:rsidRDefault="006219DD">
      <w:pPr>
        <w:pStyle w:val="ListParagraph"/>
        <w:numPr>
          <w:ilvl w:val="1"/>
          <w:numId w:val="27"/>
        </w:numPr>
        <w:ind w:left="360" w:hanging="360"/>
        <w:jc w:val="both"/>
        <w:rPr>
          <w:sz w:val="14"/>
          <w:szCs w:val="14"/>
        </w:rPr>
      </w:pPr>
      <w:r>
        <w:rPr>
          <w:sz w:val="14"/>
          <w:szCs w:val="14"/>
        </w:rPr>
        <w:t xml:space="preserve">Products returned under Clause </w:t>
      </w:r>
      <w:r>
        <w:rPr>
          <w:sz w:val="14"/>
          <w:szCs w:val="14"/>
        </w:rPr>
        <w:fldChar w:fldCharType="begin"/>
      </w:r>
      <w:r>
        <w:rPr>
          <w:sz w:val="14"/>
          <w:szCs w:val="14"/>
        </w:rPr>
        <w:instrText xml:space="preserve"> REF _Ref530606492 \w \h  \* MERGEFORMAT </w:instrText>
      </w:r>
      <w:r>
        <w:rPr>
          <w:sz w:val="14"/>
          <w:szCs w:val="14"/>
        </w:rPr>
      </w:r>
      <w:r>
        <w:rPr>
          <w:sz w:val="14"/>
          <w:szCs w:val="14"/>
        </w:rPr>
        <w:fldChar w:fldCharType="separate"/>
      </w:r>
      <w:r w:rsidR="008E367D">
        <w:rPr>
          <w:sz w:val="14"/>
          <w:szCs w:val="14"/>
        </w:rPr>
        <w:t>9.2</w:t>
      </w:r>
      <w:r>
        <w:rPr>
          <w:sz w:val="14"/>
          <w:szCs w:val="14"/>
        </w:rPr>
        <w:fldChar w:fldCharType="end"/>
      </w:r>
      <w:r>
        <w:rPr>
          <w:sz w:val="14"/>
          <w:szCs w:val="14"/>
        </w:rPr>
        <w:t xml:space="preserve"> must be properly packed and returned to KONG Company Pty Limited within [30] Business Days of receipt of the Products by the Customer.  Any Products returned in contravention of this Clause will not be the subject of any credits or replacements and the Customer will continue to be liable for payment of the Price in respect of such Products.</w:t>
      </w:r>
    </w:p>
    <w:p w14:paraId="78CEAD47" w14:textId="77777777" w:rsidR="00801086" w:rsidRDefault="00801086">
      <w:pPr>
        <w:pStyle w:val="ListParagraph"/>
        <w:ind w:left="360"/>
        <w:jc w:val="both"/>
        <w:rPr>
          <w:sz w:val="14"/>
          <w:szCs w:val="14"/>
        </w:rPr>
      </w:pPr>
    </w:p>
    <w:p w14:paraId="2BDA8803" w14:textId="77777777" w:rsidR="00801086" w:rsidRDefault="006219DD">
      <w:pPr>
        <w:pStyle w:val="ListParagraph"/>
        <w:numPr>
          <w:ilvl w:val="0"/>
          <w:numId w:val="27"/>
        </w:numPr>
        <w:jc w:val="both"/>
        <w:rPr>
          <w:sz w:val="14"/>
          <w:szCs w:val="14"/>
        </w:rPr>
      </w:pPr>
      <w:r>
        <w:rPr>
          <w:b/>
          <w:bCs/>
          <w:sz w:val="14"/>
          <w:szCs w:val="14"/>
        </w:rPr>
        <w:t>Limitations of liability</w:t>
      </w:r>
    </w:p>
    <w:p w14:paraId="79A0A172" w14:textId="77777777" w:rsidR="00801086" w:rsidRDefault="006219DD">
      <w:pPr>
        <w:pStyle w:val="ListParagraph"/>
        <w:numPr>
          <w:ilvl w:val="1"/>
          <w:numId w:val="27"/>
        </w:numPr>
        <w:ind w:left="360" w:hanging="360"/>
        <w:jc w:val="both"/>
        <w:rPr>
          <w:sz w:val="14"/>
          <w:szCs w:val="14"/>
        </w:rPr>
      </w:pPr>
      <w:bookmarkStart w:id="9" w:name="_Ref530606434"/>
      <w:r>
        <w:rPr>
          <w:sz w:val="14"/>
          <w:szCs w:val="14"/>
        </w:rPr>
        <w:t>Nothing in any Contract will exclude or limit the liability of either party for:</w:t>
      </w:r>
      <w:bookmarkEnd w:id="9"/>
      <w:r>
        <w:rPr>
          <w:sz w:val="14"/>
          <w:szCs w:val="14"/>
        </w:rPr>
        <w:t xml:space="preserve"> </w:t>
      </w:r>
    </w:p>
    <w:p w14:paraId="225E81C2" w14:textId="77777777" w:rsidR="00801086" w:rsidRDefault="006219DD">
      <w:pPr>
        <w:pStyle w:val="ListParagraph"/>
        <w:numPr>
          <w:ilvl w:val="2"/>
          <w:numId w:val="27"/>
        </w:numPr>
        <w:ind w:left="720" w:hanging="360"/>
        <w:jc w:val="both"/>
        <w:rPr>
          <w:sz w:val="14"/>
          <w:szCs w:val="14"/>
        </w:rPr>
      </w:pPr>
      <w:r>
        <w:rPr>
          <w:sz w:val="14"/>
          <w:szCs w:val="14"/>
        </w:rPr>
        <w:t xml:space="preserve">death or personal injury caused by that party's negligence; </w:t>
      </w:r>
    </w:p>
    <w:p w14:paraId="1EA4C652" w14:textId="77777777" w:rsidR="00801086" w:rsidRDefault="006219DD">
      <w:pPr>
        <w:pStyle w:val="ListParagraph"/>
        <w:numPr>
          <w:ilvl w:val="2"/>
          <w:numId w:val="27"/>
        </w:numPr>
        <w:ind w:left="720" w:hanging="360"/>
        <w:jc w:val="both"/>
        <w:rPr>
          <w:sz w:val="14"/>
          <w:szCs w:val="14"/>
        </w:rPr>
      </w:pPr>
      <w:r>
        <w:rPr>
          <w:sz w:val="14"/>
          <w:szCs w:val="14"/>
        </w:rPr>
        <w:t xml:space="preserve">fraud or fraudulent misrepresentation on the part of that party; or </w:t>
      </w:r>
    </w:p>
    <w:p w14:paraId="3258FF46" w14:textId="77777777" w:rsidR="00801086" w:rsidRDefault="006219DD">
      <w:pPr>
        <w:pStyle w:val="ListParagraph"/>
        <w:numPr>
          <w:ilvl w:val="2"/>
          <w:numId w:val="27"/>
        </w:numPr>
        <w:ind w:left="720" w:hanging="360"/>
        <w:jc w:val="both"/>
        <w:rPr>
          <w:sz w:val="14"/>
          <w:szCs w:val="14"/>
        </w:rPr>
      </w:pPr>
      <w:r>
        <w:rPr>
          <w:sz w:val="14"/>
          <w:szCs w:val="14"/>
        </w:rPr>
        <w:t>any other liability which may not be excluded or limited under applicable law.</w:t>
      </w:r>
    </w:p>
    <w:p w14:paraId="1B45DED9" w14:textId="2EBBA523" w:rsidR="00801086" w:rsidRDefault="006219DD">
      <w:pPr>
        <w:pStyle w:val="ListParagraph"/>
        <w:numPr>
          <w:ilvl w:val="1"/>
          <w:numId w:val="27"/>
        </w:numPr>
        <w:ind w:left="360" w:hanging="360"/>
        <w:jc w:val="both"/>
        <w:rPr>
          <w:sz w:val="14"/>
          <w:szCs w:val="14"/>
        </w:rPr>
      </w:pPr>
      <w:r>
        <w:rPr>
          <w:sz w:val="14"/>
          <w:szCs w:val="14"/>
        </w:rPr>
        <w:t xml:space="preserve">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 the Supplier's liability to the Customer under or in connection with each Contract, whether in contract or tort (including negligence), will be limited to the extent permissible by law as follows:</w:t>
      </w:r>
    </w:p>
    <w:p w14:paraId="6282EA12" w14:textId="77777777" w:rsidR="00801086" w:rsidRDefault="006219DD">
      <w:pPr>
        <w:pStyle w:val="ListParagraph"/>
        <w:numPr>
          <w:ilvl w:val="2"/>
          <w:numId w:val="27"/>
        </w:numPr>
        <w:ind w:left="720" w:hanging="360"/>
        <w:jc w:val="both"/>
        <w:rPr>
          <w:sz w:val="14"/>
          <w:szCs w:val="14"/>
        </w:rPr>
      </w:pPr>
      <w:r>
        <w:rPr>
          <w:sz w:val="14"/>
          <w:szCs w:val="14"/>
        </w:rPr>
        <w:t>the Supplier will not be liable for any: (</w:t>
      </w:r>
      <w:proofErr w:type="spellStart"/>
      <w:r>
        <w:rPr>
          <w:sz w:val="14"/>
          <w:szCs w:val="14"/>
        </w:rPr>
        <w:t>i</w:t>
      </w:r>
      <w:proofErr w:type="spellEnd"/>
      <w:r>
        <w:rPr>
          <w:sz w:val="14"/>
          <w:szCs w:val="14"/>
        </w:rPr>
        <w:t xml:space="preserve">) loss of profits, income or anticipated savings, (ii) loss or corruption of any data, database or software, (iii) reputational damage or damage to goodwill, (iv) loss of any contract or commercial opportunity, or (v) indirect, special or consequential loss or damage; </w:t>
      </w:r>
    </w:p>
    <w:p w14:paraId="535A9A11" w14:textId="77777777" w:rsidR="00801086" w:rsidRDefault="006219DD">
      <w:pPr>
        <w:pStyle w:val="ListParagraph"/>
        <w:numPr>
          <w:ilvl w:val="2"/>
          <w:numId w:val="27"/>
        </w:numPr>
        <w:ind w:left="720" w:hanging="360"/>
        <w:jc w:val="both"/>
        <w:rPr>
          <w:sz w:val="14"/>
          <w:szCs w:val="14"/>
        </w:rPr>
      </w:pPr>
      <w:r>
        <w:rPr>
          <w:sz w:val="14"/>
          <w:szCs w:val="14"/>
        </w:rPr>
        <w:t xml:space="preserve">the Supplier will not be liable for any losses arising out of a Force Majeure Event; </w:t>
      </w:r>
    </w:p>
    <w:p w14:paraId="55D55CBC" w14:textId="77777777" w:rsidR="00801086" w:rsidRDefault="006219DD">
      <w:pPr>
        <w:pStyle w:val="ListParagraph"/>
        <w:numPr>
          <w:ilvl w:val="2"/>
          <w:numId w:val="27"/>
        </w:numPr>
        <w:ind w:left="720" w:hanging="360"/>
        <w:jc w:val="both"/>
        <w:rPr>
          <w:sz w:val="14"/>
          <w:szCs w:val="14"/>
        </w:rPr>
      </w:pPr>
      <w:r>
        <w:rPr>
          <w:sz w:val="14"/>
          <w:szCs w:val="14"/>
        </w:rPr>
        <w:t>the Supplier's liability in relation to any event or series of related events will not exceed the total amount paid or (if greater) payable by the Customer to the Supplier under the Contract.</w:t>
      </w:r>
    </w:p>
    <w:p w14:paraId="75537AF9" w14:textId="77777777" w:rsidR="00801086" w:rsidRDefault="00801086">
      <w:pPr>
        <w:ind w:left="360"/>
        <w:jc w:val="both"/>
        <w:rPr>
          <w:sz w:val="14"/>
          <w:szCs w:val="14"/>
        </w:rPr>
      </w:pPr>
    </w:p>
    <w:p w14:paraId="1EA1AB21" w14:textId="77777777" w:rsidR="00801086" w:rsidRDefault="006219DD">
      <w:pPr>
        <w:pStyle w:val="ListParagraph"/>
        <w:numPr>
          <w:ilvl w:val="0"/>
          <w:numId w:val="27"/>
        </w:numPr>
        <w:jc w:val="both"/>
        <w:rPr>
          <w:sz w:val="14"/>
          <w:szCs w:val="14"/>
        </w:rPr>
      </w:pPr>
      <w:r>
        <w:rPr>
          <w:b/>
          <w:bCs/>
          <w:sz w:val="14"/>
          <w:szCs w:val="14"/>
        </w:rPr>
        <w:t>Contract term and termination</w:t>
      </w:r>
    </w:p>
    <w:p w14:paraId="3B2ED074" w14:textId="77777777" w:rsidR="00801086" w:rsidRDefault="00801086">
      <w:pPr>
        <w:pStyle w:val="ListParagraph"/>
        <w:ind w:left="360"/>
        <w:jc w:val="both"/>
        <w:rPr>
          <w:sz w:val="14"/>
          <w:szCs w:val="14"/>
        </w:rPr>
      </w:pPr>
    </w:p>
    <w:p w14:paraId="0DFFC637" w14:textId="77777777" w:rsidR="00801086" w:rsidRDefault="006219DD">
      <w:pPr>
        <w:pStyle w:val="ListParagraph"/>
        <w:numPr>
          <w:ilvl w:val="1"/>
          <w:numId w:val="27"/>
        </w:numPr>
        <w:ind w:left="360" w:hanging="360"/>
        <w:jc w:val="both"/>
        <w:rPr>
          <w:sz w:val="14"/>
          <w:szCs w:val="14"/>
        </w:rPr>
      </w:pPr>
      <w:r>
        <w:rPr>
          <w:sz w:val="14"/>
          <w:szCs w:val="14"/>
        </w:rPr>
        <w:t>Each Contract will come into force in accordance with Clause 3, and will continue in force until the earlier of:</w:t>
      </w:r>
    </w:p>
    <w:p w14:paraId="2863D7D1" w14:textId="77777777" w:rsidR="00801086" w:rsidRDefault="006219DD">
      <w:pPr>
        <w:pStyle w:val="ListParagraph"/>
        <w:numPr>
          <w:ilvl w:val="2"/>
          <w:numId w:val="27"/>
        </w:numPr>
        <w:ind w:left="720" w:hanging="360"/>
        <w:jc w:val="both"/>
        <w:rPr>
          <w:sz w:val="14"/>
          <w:szCs w:val="14"/>
        </w:rPr>
      </w:pPr>
      <w:r>
        <w:rPr>
          <w:sz w:val="14"/>
          <w:szCs w:val="14"/>
        </w:rPr>
        <w:t>the later of completion of: (</w:t>
      </w:r>
      <w:proofErr w:type="spellStart"/>
      <w:r>
        <w:rPr>
          <w:sz w:val="14"/>
          <w:szCs w:val="14"/>
        </w:rPr>
        <w:t>i</w:t>
      </w:r>
      <w:proofErr w:type="spellEnd"/>
      <w:r>
        <w:rPr>
          <w:sz w:val="14"/>
          <w:szCs w:val="14"/>
        </w:rPr>
        <w:t>) delivery of all Products; and (ii) the receipt by the Supplier of all amounts due to the Supplier under the Contract; and</w:t>
      </w:r>
    </w:p>
    <w:p w14:paraId="195B2A5F" w14:textId="77777777" w:rsidR="00801086" w:rsidRDefault="006219DD">
      <w:pPr>
        <w:pStyle w:val="ListParagraph"/>
        <w:numPr>
          <w:ilvl w:val="2"/>
          <w:numId w:val="27"/>
        </w:numPr>
        <w:ind w:left="720" w:hanging="360"/>
        <w:jc w:val="both"/>
        <w:rPr>
          <w:sz w:val="14"/>
          <w:szCs w:val="14"/>
        </w:rPr>
      </w:pPr>
      <w:r>
        <w:rPr>
          <w:sz w:val="14"/>
          <w:szCs w:val="14"/>
        </w:rPr>
        <w:t>the termination of the Contract in accordance with the provisions of this Clause.</w:t>
      </w:r>
    </w:p>
    <w:p w14:paraId="59752FE3" w14:textId="77777777" w:rsidR="00801086" w:rsidRDefault="006219DD">
      <w:pPr>
        <w:pStyle w:val="ListParagraph"/>
        <w:numPr>
          <w:ilvl w:val="1"/>
          <w:numId w:val="27"/>
        </w:numPr>
        <w:ind w:left="360" w:hanging="360"/>
        <w:jc w:val="both"/>
        <w:rPr>
          <w:sz w:val="14"/>
          <w:szCs w:val="14"/>
        </w:rPr>
      </w:pPr>
      <w:r>
        <w:rPr>
          <w:sz w:val="14"/>
          <w:szCs w:val="14"/>
        </w:rPr>
        <w:t>A Contract may be terminated in the following circumstances:</w:t>
      </w:r>
    </w:p>
    <w:p w14:paraId="7FBB0C33" w14:textId="77777777" w:rsidR="00801086" w:rsidRDefault="006219DD">
      <w:pPr>
        <w:pStyle w:val="ListParagraph"/>
        <w:numPr>
          <w:ilvl w:val="2"/>
          <w:numId w:val="27"/>
        </w:numPr>
        <w:ind w:left="720" w:hanging="360"/>
        <w:jc w:val="both"/>
        <w:rPr>
          <w:sz w:val="14"/>
          <w:szCs w:val="14"/>
        </w:rPr>
      </w:pPr>
      <w:r>
        <w:rPr>
          <w:sz w:val="14"/>
          <w:szCs w:val="14"/>
        </w:rPr>
        <w:t>either party may terminate a Contract immediately by giving written notice to the other party if the other party commits any material breach of any term of the Contract;</w:t>
      </w:r>
    </w:p>
    <w:p w14:paraId="45D00094" w14:textId="77777777" w:rsidR="00801086" w:rsidRDefault="006219DD">
      <w:pPr>
        <w:pStyle w:val="ListParagraph"/>
        <w:numPr>
          <w:ilvl w:val="2"/>
          <w:numId w:val="27"/>
        </w:numPr>
        <w:ind w:left="720" w:hanging="360"/>
        <w:jc w:val="both"/>
        <w:rPr>
          <w:sz w:val="14"/>
          <w:szCs w:val="14"/>
        </w:rPr>
      </w:pPr>
      <w:r>
        <w:rPr>
          <w:sz w:val="14"/>
          <w:szCs w:val="14"/>
        </w:rPr>
        <w:t xml:space="preserve">the Supplier may terminate any Contract immediately by giving written notice to the Customer if the Customer fails to pay to the Supplier any amount due under the Contract by the due date for payment; </w:t>
      </w:r>
    </w:p>
    <w:p w14:paraId="57B317F0" w14:textId="77777777" w:rsidR="00801086" w:rsidRDefault="006219DD">
      <w:pPr>
        <w:pStyle w:val="ListParagraph"/>
        <w:numPr>
          <w:ilvl w:val="2"/>
          <w:numId w:val="27"/>
        </w:numPr>
        <w:ind w:left="720" w:hanging="360"/>
        <w:jc w:val="both"/>
        <w:rPr>
          <w:sz w:val="14"/>
          <w:szCs w:val="14"/>
        </w:rPr>
      </w:pPr>
      <w:r>
        <w:rPr>
          <w:sz w:val="14"/>
          <w:szCs w:val="14"/>
        </w:rPr>
        <w:t>the Supplier may terminate any Contract immediately by giving written notice to the Customer if the Customer fails to accept delivery of the Products; and</w:t>
      </w:r>
    </w:p>
    <w:p w14:paraId="0CAA3ACA" w14:textId="77777777" w:rsidR="00801086" w:rsidRDefault="006219DD">
      <w:pPr>
        <w:pStyle w:val="ListParagraph"/>
        <w:numPr>
          <w:ilvl w:val="2"/>
          <w:numId w:val="27"/>
        </w:numPr>
        <w:ind w:left="720" w:hanging="360"/>
        <w:jc w:val="both"/>
        <w:rPr>
          <w:sz w:val="14"/>
          <w:szCs w:val="14"/>
        </w:rPr>
      </w:pPr>
      <w:r>
        <w:rPr>
          <w:sz w:val="14"/>
          <w:szCs w:val="14"/>
        </w:rPr>
        <w:t>the Supplier may terminate any Contract immediately by giving written notice to the Customer if the Customer commits a material breach of the Authorised Reseller Addendum or if the Authorised Reseller Addendum is terminated for any reason in accordance with its terms.</w:t>
      </w:r>
    </w:p>
    <w:p w14:paraId="799E20BC" w14:textId="77777777" w:rsidR="00801086" w:rsidRDefault="006219DD">
      <w:pPr>
        <w:pStyle w:val="ListParagraph"/>
        <w:numPr>
          <w:ilvl w:val="1"/>
          <w:numId w:val="27"/>
        </w:numPr>
        <w:ind w:left="360" w:hanging="360"/>
        <w:jc w:val="both"/>
        <w:rPr>
          <w:sz w:val="14"/>
          <w:szCs w:val="14"/>
        </w:rPr>
      </w:pPr>
      <w:r>
        <w:rPr>
          <w:sz w:val="14"/>
          <w:szCs w:val="14"/>
        </w:rPr>
        <w:t>Either party may terminate any Contract immediately by giving written notice to the other party if:</w:t>
      </w:r>
    </w:p>
    <w:p w14:paraId="425AC5D5" w14:textId="77777777" w:rsidR="00801086" w:rsidRDefault="006219DD">
      <w:pPr>
        <w:pStyle w:val="ListParagraph"/>
        <w:numPr>
          <w:ilvl w:val="2"/>
          <w:numId w:val="27"/>
        </w:numPr>
        <w:ind w:left="720" w:hanging="360"/>
        <w:jc w:val="both"/>
        <w:rPr>
          <w:sz w:val="14"/>
          <w:szCs w:val="14"/>
        </w:rPr>
      </w:pPr>
      <w:r>
        <w:rPr>
          <w:sz w:val="14"/>
          <w:szCs w:val="14"/>
        </w:rPr>
        <w:t>the other party: (</w:t>
      </w:r>
      <w:proofErr w:type="spellStart"/>
      <w:r>
        <w:rPr>
          <w:sz w:val="14"/>
          <w:szCs w:val="14"/>
        </w:rPr>
        <w:t>i</w:t>
      </w:r>
      <w:proofErr w:type="spellEnd"/>
      <w:r>
        <w:rPr>
          <w:sz w:val="14"/>
          <w:szCs w:val="14"/>
        </w:rPr>
        <w:t>) is dissolved; (ii) ceases to conduct all (or substantially all) of its business; (iii) is or becomes unable to pay its debts as they fall due; (iv) is or becomes insolvent or is declared insolvent; or (v) convenes a meeting or makes or proposes to make any arrangement or composition with its creditors;</w:t>
      </w:r>
    </w:p>
    <w:p w14:paraId="2F6447D5" w14:textId="77777777" w:rsidR="00801086" w:rsidRDefault="006219DD">
      <w:pPr>
        <w:pStyle w:val="ListParagraph"/>
        <w:numPr>
          <w:ilvl w:val="2"/>
          <w:numId w:val="27"/>
        </w:numPr>
        <w:ind w:left="720" w:hanging="360"/>
        <w:jc w:val="both"/>
        <w:rPr>
          <w:sz w:val="14"/>
          <w:szCs w:val="14"/>
        </w:rPr>
      </w:pPr>
      <w:r>
        <w:rPr>
          <w:sz w:val="14"/>
          <w:szCs w:val="14"/>
        </w:rPr>
        <w:t>an administrator, administrative receiver, liquidator, receiver, trustee, manager or similar is appointed over any of the assets of the other party;</w:t>
      </w:r>
    </w:p>
    <w:p w14:paraId="35248CD9" w14:textId="77777777" w:rsidR="00801086" w:rsidRDefault="006219DD">
      <w:pPr>
        <w:pStyle w:val="ListParagraph"/>
        <w:numPr>
          <w:ilvl w:val="2"/>
          <w:numId w:val="27"/>
        </w:numPr>
        <w:ind w:left="720" w:hanging="360"/>
        <w:jc w:val="both"/>
        <w:rPr>
          <w:sz w:val="14"/>
          <w:szCs w:val="14"/>
        </w:rPr>
      </w:pPr>
      <w:r>
        <w:rPr>
          <w:sz w:val="14"/>
          <w:szCs w:val="14"/>
        </w:rPr>
        <w:t xml:space="preserve">an order is made for the winding up of the other party, or the other party passes a resolution for its winding up (other than for the purpose of a solvent company reorganisation where the resulting entity will assume all the obligations of the other party under the Contract); </w:t>
      </w:r>
    </w:p>
    <w:p w14:paraId="563C2BD6" w14:textId="77777777" w:rsidR="00801086" w:rsidRDefault="006219DD">
      <w:pPr>
        <w:pStyle w:val="ListParagraph"/>
        <w:numPr>
          <w:ilvl w:val="2"/>
          <w:numId w:val="27"/>
        </w:numPr>
        <w:ind w:left="720" w:hanging="360"/>
        <w:jc w:val="both"/>
        <w:rPr>
          <w:sz w:val="14"/>
          <w:szCs w:val="14"/>
        </w:rPr>
      </w:pPr>
      <w:r>
        <w:rPr>
          <w:sz w:val="14"/>
          <w:szCs w:val="14"/>
        </w:rPr>
        <w:t>(where that other party is an individual) that other party dies, or as a result of illness or incapacity becomes incapable of managing his or her own affairs, or is the subject of a bankruptcy petition or order.</w:t>
      </w:r>
    </w:p>
    <w:p w14:paraId="5D6A83C3" w14:textId="77777777" w:rsidR="00801086" w:rsidRDefault="00801086">
      <w:pPr>
        <w:jc w:val="both"/>
        <w:rPr>
          <w:sz w:val="14"/>
          <w:szCs w:val="14"/>
        </w:rPr>
      </w:pPr>
    </w:p>
    <w:p w14:paraId="5A4DB391" w14:textId="77777777" w:rsidR="00801086" w:rsidRDefault="006219DD">
      <w:pPr>
        <w:pStyle w:val="ListParagraph"/>
        <w:numPr>
          <w:ilvl w:val="0"/>
          <w:numId w:val="27"/>
        </w:numPr>
        <w:jc w:val="both"/>
        <w:rPr>
          <w:b/>
          <w:bCs/>
          <w:sz w:val="14"/>
          <w:szCs w:val="14"/>
        </w:rPr>
      </w:pPr>
      <w:r>
        <w:rPr>
          <w:b/>
          <w:bCs/>
          <w:sz w:val="14"/>
          <w:szCs w:val="14"/>
        </w:rPr>
        <w:t>Effects of termination</w:t>
      </w:r>
    </w:p>
    <w:p w14:paraId="71EEB8CF" w14:textId="77777777" w:rsidR="00801086" w:rsidRDefault="00801086">
      <w:pPr>
        <w:pStyle w:val="ListParagraph"/>
        <w:ind w:left="360"/>
        <w:jc w:val="both"/>
        <w:rPr>
          <w:b/>
          <w:bCs/>
          <w:sz w:val="14"/>
          <w:szCs w:val="14"/>
        </w:rPr>
      </w:pPr>
    </w:p>
    <w:p w14:paraId="6E34D60E" w14:textId="77777777" w:rsidR="00801086" w:rsidRDefault="006219DD">
      <w:pPr>
        <w:pStyle w:val="ListParagraph"/>
        <w:numPr>
          <w:ilvl w:val="1"/>
          <w:numId w:val="27"/>
        </w:numPr>
        <w:ind w:left="360" w:hanging="360"/>
        <w:jc w:val="both"/>
        <w:rPr>
          <w:b/>
          <w:bCs/>
          <w:sz w:val="14"/>
          <w:szCs w:val="14"/>
        </w:rPr>
      </w:pPr>
      <w:r>
        <w:rPr>
          <w:sz w:val="14"/>
          <w:szCs w:val="14"/>
        </w:rPr>
        <w:t>Upon termination of a Contract, all the provisions of that Contract will cease to have effect, save that the following provisions of these Terms will survive and continue to have effect Clauses 1, 4, 5, 6.4, 8, 9, 10, 11, 12 and 13.</w:t>
      </w:r>
    </w:p>
    <w:p w14:paraId="7C04D6D6" w14:textId="77777777" w:rsidR="00801086" w:rsidRDefault="006219DD">
      <w:pPr>
        <w:pStyle w:val="ListParagraph"/>
        <w:numPr>
          <w:ilvl w:val="1"/>
          <w:numId w:val="27"/>
        </w:numPr>
        <w:ind w:left="360" w:hanging="360"/>
        <w:jc w:val="both"/>
        <w:rPr>
          <w:b/>
          <w:bCs/>
          <w:sz w:val="14"/>
          <w:szCs w:val="14"/>
        </w:rPr>
      </w:pPr>
      <w:r>
        <w:rPr>
          <w:sz w:val="14"/>
          <w:szCs w:val="14"/>
        </w:rPr>
        <w:t>Termination of a Contract will not affect either party’s accrued rights (including accrued rights to be paid and accrued rights to a remedy for breach of condition or warranty) as at the date of termination.</w:t>
      </w:r>
    </w:p>
    <w:p w14:paraId="60B2C467" w14:textId="77777777" w:rsidR="00801086" w:rsidRDefault="00801086">
      <w:pPr>
        <w:pStyle w:val="ListParagraph"/>
        <w:ind w:left="360"/>
        <w:jc w:val="both"/>
        <w:rPr>
          <w:b/>
          <w:bCs/>
          <w:sz w:val="14"/>
          <w:szCs w:val="14"/>
        </w:rPr>
      </w:pPr>
    </w:p>
    <w:p w14:paraId="45259C94" w14:textId="77777777" w:rsidR="00801086" w:rsidRDefault="006219DD">
      <w:pPr>
        <w:pStyle w:val="ListParagraph"/>
        <w:numPr>
          <w:ilvl w:val="0"/>
          <w:numId w:val="27"/>
        </w:numPr>
        <w:jc w:val="both"/>
        <w:rPr>
          <w:b/>
          <w:bCs/>
          <w:sz w:val="14"/>
          <w:szCs w:val="14"/>
        </w:rPr>
      </w:pPr>
      <w:r>
        <w:rPr>
          <w:b/>
          <w:bCs/>
          <w:sz w:val="14"/>
          <w:szCs w:val="14"/>
        </w:rPr>
        <w:t>Notices</w:t>
      </w:r>
    </w:p>
    <w:p w14:paraId="4EF4A897" w14:textId="77777777" w:rsidR="00801086" w:rsidRDefault="006219DD">
      <w:pPr>
        <w:pStyle w:val="ListParagraph"/>
        <w:numPr>
          <w:ilvl w:val="1"/>
          <w:numId w:val="27"/>
        </w:numPr>
        <w:ind w:left="360" w:hanging="360"/>
        <w:jc w:val="both"/>
        <w:rPr>
          <w:bCs/>
          <w:sz w:val="14"/>
          <w:szCs w:val="14"/>
        </w:rPr>
      </w:pPr>
      <w:r>
        <w:rPr>
          <w:bCs/>
          <w:sz w:val="14"/>
          <w:szCs w:val="14"/>
        </w:rPr>
        <w:t>Any notice given to a party under or in connection with a Contract shall be in writing and shall be:</w:t>
      </w:r>
    </w:p>
    <w:p w14:paraId="1AF485FE" w14:textId="77777777" w:rsidR="00801086" w:rsidRDefault="006219DD">
      <w:pPr>
        <w:pStyle w:val="ListParagraph"/>
        <w:numPr>
          <w:ilvl w:val="2"/>
          <w:numId w:val="27"/>
        </w:numPr>
        <w:ind w:left="720" w:hanging="360"/>
        <w:jc w:val="both"/>
        <w:rPr>
          <w:bCs/>
          <w:sz w:val="14"/>
          <w:szCs w:val="14"/>
        </w:rPr>
      </w:pPr>
      <w:r>
        <w:rPr>
          <w:bCs/>
          <w:sz w:val="14"/>
          <w:szCs w:val="14"/>
        </w:rPr>
        <w:t>delivered by hand or by pre-paid recorded delivery post at the addresses as detailed in the Cover Sheet or as otherwise notified by the other party from time to time; or</w:t>
      </w:r>
    </w:p>
    <w:p w14:paraId="31C532A6" w14:textId="77777777" w:rsidR="00801086" w:rsidRDefault="006219DD">
      <w:pPr>
        <w:pStyle w:val="ListParagraph"/>
        <w:numPr>
          <w:ilvl w:val="2"/>
          <w:numId w:val="27"/>
        </w:numPr>
        <w:ind w:left="720" w:hanging="360"/>
        <w:jc w:val="both"/>
        <w:rPr>
          <w:bCs/>
          <w:sz w:val="14"/>
          <w:szCs w:val="14"/>
        </w:rPr>
      </w:pPr>
      <w:r>
        <w:rPr>
          <w:bCs/>
          <w:sz w:val="14"/>
          <w:szCs w:val="14"/>
        </w:rPr>
        <w:t>sent by email to the address as specified in Cover Sheet.</w:t>
      </w:r>
    </w:p>
    <w:p w14:paraId="7534C7D1" w14:textId="77777777" w:rsidR="00801086" w:rsidRDefault="006219DD">
      <w:pPr>
        <w:pStyle w:val="ListParagraph"/>
        <w:numPr>
          <w:ilvl w:val="1"/>
          <w:numId w:val="27"/>
        </w:numPr>
        <w:ind w:left="360" w:hanging="360"/>
        <w:jc w:val="both"/>
        <w:rPr>
          <w:bCs/>
          <w:sz w:val="14"/>
          <w:szCs w:val="14"/>
        </w:rPr>
      </w:pPr>
      <w:r>
        <w:rPr>
          <w:bCs/>
          <w:sz w:val="14"/>
          <w:szCs w:val="14"/>
        </w:rPr>
        <w:t>Any notice shall be deemed to have been received:</w:t>
      </w:r>
    </w:p>
    <w:p w14:paraId="04E2A201" w14:textId="77777777" w:rsidR="00801086" w:rsidRDefault="006219DD">
      <w:pPr>
        <w:pStyle w:val="ListParagraph"/>
        <w:numPr>
          <w:ilvl w:val="2"/>
          <w:numId w:val="27"/>
        </w:numPr>
        <w:ind w:left="720" w:hanging="360"/>
        <w:jc w:val="both"/>
        <w:rPr>
          <w:bCs/>
          <w:sz w:val="14"/>
          <w:szCs w:val="14"/>
        </w:rPr>
      </w:pPr>
      <w:r>
        <w:rPr>
          <w:bCs/>
          <w:sz w:val="14"/>
          <w:szCs w:val="14"/>
        </w:rPr>
        <w:t>if delivered by hand, on signature of a delivery receipt;</w:t>
      </w:r>
    </w:p>
    <w:p w14:paraId="056DA442" w14:textId="77777777" w:rsidR="00801086" w:rsidRDefault="006219DD">
      <w:pPr>
        <w:pStyle w:val="ListParagraph"/>
        <w:numPr>
          <w:ilvl w:val="2"/>
          <w:numId w:val="27"/>
        </w:numPr>
        <w:ind w:left="720" w:hanging="360"/>
        <w:jc w:val="both"/>
        <w:rPr>
          <w:bCs/>
          <w:sz w:val="14"/>
          <w:szCs w:val="14"/>
        </w:rPr>
      </w:pPr>
      <w:r>
        <w:rPr>
          <w:bCs/>
          <w:sz w:val="14"/>
          <w:szCs w:val="14"/>
        </w:rPr>
        <w:t>if sent by pre-paid recorded delivery post at the time recorded by the delivery service; and</w:t>
      </w:r>
    </w:p>
    <w:p w14:paraId="5A432BAD" w14:textId="77777777" w:rsidR="00801086" w:rsidRDefault="006219DD">
      <w:pPr>
        <w:pStyle w:val="ListParagraph"/>
        <w:numPr>
          <w:ilvl w:val="2"/>
          <w:numId w:val="27"/>
        </w:numPr>
        <w:ind w:left="720" w:hanging="360"/>
        <w:jc w:val="both"/>
        <w:rPr>
          <w:bCs/>
          <w:sz w:val="14"/>
          <w:szCs w:val="14"/>
        </w:rPr>
      </w:pPr>
      <w:r>
        <w:rPr>
          <w:bCs/>
          <w:sz w:val="14"/>
          <w:szCs w:val="14"/>
        </w:rPr>
        <w:t xml:space="preserve">if sent by email, at the time of transmission, or, if this time falls outside business hours, when business hours resume. In this Clause, business hours </w:t>
      </w:r>
      <w:proofErr w:type="gramStart"/>
      <w:r>
        <w:rPr>
          <w:bCs/>
          <w:sz w:val="14"/>
          <w:szCs w:val="14"/>
        </w:rPr>
        <w:t>means</w:t>
      </w:r>
      <w:proofErr w:type="gramEnd"/>
      <w:r>
        <w:rPr>
          <w:bCs/>
          <w:sz w:val="14"/>
          <w:szCs w:val="14"/>
        </w:rPr>
        <w:t xml:space="preserve"> 9.00am to 5.00pm Monday to Friday on a day that is not a public holiday in the place of receipt.</w:t>
      </w:r>
      <w:r>
        <w:rPr>
          <w:bCs/>
          <w:sz w:val="14"/>
          <w:szCs w:val="14"/>
        </w:rPr>
        <w:cr/>
      </w:r>
    </w:p>
    <w:p w14:paraId="5DEF726C" w14:textId="77777777" w:rsidR="00801086" w:rsidRDefault="006219DD">
      <w:pPr>
        <w:pStyle w:val="ListParagraph"/>
        <w:numPr>
          <w:ilvl w:val="0"/>
          <w:numId w:val="27"/>
        </w:numPr>
        <w:jc w:val="both"/>
        <w:rPr>
          <w:b/>
          <w:bCs/>
          <w:sz w:val="14"/>
          <w:szCs w:val="14"/>
        </w:rPr>
      </w:pPr>
      <w:r>
        <w:rPr>
          <w:b/>
          <w:bCs/>
          <w:sz w:val="14"/>
          <w:szCs w:val="14"/>
        </w:rPr>
        <w:t>General</w:t>
      </w:r>
    </w:p>
    <w:p w14:paraId="46058CA0" w14:textId="77777777" w:rsidR="00801086" w:rsidRDefault="006219DD">
      <w:pPr>
        <w:pStyle w:val="ListParagraph"/>
        <w:numPr>
          <w:ilvl w:val="1"/>
          <w:numId w:val="27"/>
        </w:numPr>
        <w:ind w:left="360" w:hanging="360"/>
        <w:jc w:val="both"/>
        <w:rPr>
          <w:b/>
          <w:bCs/>
          <w:sz w:val="14"/>
          <w:szCs w:val="14"/>
        </w:rPr>
      </w:pPr>
      <w:r>
        <w:rPr>
          <w:sz w:val="14"/>
          <w:szCs w:val="14"/>
        </w:rPr>
        <w:t>No breach of any provision of a Contract will be waived except with the express written consent of the party not in breach.</w:t>
      </w:r>
    </w:p>
    <w:p w14:paraId="5DF0A579" w14:textId="77777777" w:rsidR="00801086" w:rsidRDefault="006219DD">
      <w:pPr>
        <w:pStyle w:val="ListParagraph"/>
        <w:numPr>
          <w:ilvl w:val="1"/>
          <w:numId w:val="27"/>
        </w:numPr>
        <w:ind w:left="360" w:hanging="360"/>
        <w:jc w:val="both"/>
        <w:rPr>
          <w:b/>
          <w:bCs/>
          <w:sz w:val="14"/>
          <w:szCs w:val="14"/>
        </w:rPr>
      </w:pPr>
      <w:r>
        <w:rPr>
          <w:sz w:val="14"/>
          <w:szCs w:val="14"/>
        </w:rPr>
        <w:t xml:space="preserve">If any provision of a Contract is determined by any court or other competent authority to be unlawful and/or unenforceable, the other provisions of the Contract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 </w:t>
      </w:r>
    </w:p>
    <w:p w14:paraId="7408FA81" w14:textId="77777777" w:rsidR="00801086" w:rsidRDefault="006219DD">
      <w:pPr>
        <w:pStyle w:val="ListParagraph"/>
        <w:numPr>
          <w:ilvl w:val="1"/>
          <w:numId w:val="27"/>
        </w:numPr>
        <w:ind w:left="360" w:hanging="360"/>
        <w:jc w:val="both"/>
        <w:rPr>
          <w:b/>
          <w:bCs/>
          <w:sz w:val="14"/>
          <w:szCs w:val="14"/>
        </w:rPr>
      </w:pPr>
      <w:r>
        <w:rPr>
          <w:sz w:val="14"/>
          <w:szCs w:val="14"/>
        </w:rPr>
        <w:t>Contracts may not be varied except by a written document signed by or on behalf of each of the parties.</w:t>
      </w:r>
    </w:p>
    <w:p w14:paraId="177F281E" w14:textId="77777777" w:rsidR="00801086" w:rsidRDefault="006219DD">
      <w:pPr>
        <w:pStyle w:val="ListParagraph"/>
        <w:numPr>
          <w:ilvl w:val="1"/>
          <w:numId w:val="27"/>
        </w:numPr>
        <w:ind w:left="360" w:hanging="360"/>
        <w:jc w:val="both"/>
        <w:rPr>
          <w:b/>
          <w:bCs/>
          <w:sz w:val="14"/>
          <w:szCs w:val="14"/>
        </w:rPr>
      </w:pPr>
      <w:r>
        <w:rPr>
          <w:sz w:val="14"/>
          <w:szCs w:val="14"/>
        </w:rPr>
        <w:lastRenderedPageBreak/>
        <w:t>The Supplier may freely assign its rights and obligations under a Contract without the Customer’s consent.  Save as expressly provided in this Clause or elsewhere in a Contract, neither party may without the prior written consent of the other party assign, transfer, charge, license or otherwise dispose of or deal in a Contract or any rights or obligations under a Contract.</w:t>
      </w:r>
    </w:p>
    <w:p w14:paraId="0432C71E" w14:textId="77777777" w:rsidR="00801086" w:rsidRDefault="006219DD">
      <w:pPr>
        <w:pStyle w:val="ListParagraph"/>
        <w:numPr>
          <w:ilvl w:val="1"/>
          <w:numId w:val="27"/>
        </w:numPr>
        <w:ind w:left="360" w:hanging="360"/>
        <w:jc w:val="both"/>
        <w:rPr>
          <w:b/>
          <w:bCs/>
          <w:sz w:val="14"/>
          <w:szCs w:val="14"/>
        </w:rPr>
      </w:pPr>
      <w:r>
        <w:rPr>
          <w:sz w:val="14"/>
          <w:szCs w:val="14"/>
        </w:rPr>
        <w:t>Each Contract is made for the benefit of the parties, and is not intended to benefit any third party or be enforceable by any third party.  The rights of the parties to terminate, rescind, or agree any amendment, waiver, variation or settlement under or relating to a Contract are not subject to the consent of any third party.</w:t>
      </w:r>
    </w:p>
    <w:p w14:paraId="2B0D7090" w14:textId="732B781F" w:rsidR="00801086" w:rsidRDefault="006219DD">
      <w:pPr>
        <w:pStyle w:val="ListParagraph"/>
        <w:numPr>
          <w:ilvl w:val="1"/>
          <w:numId w:val="27"/>
        </w:numPr>
        <w:ind w:left="360" w:hanging="360"/>
        <w:jc w:val="both"/>
        <w:rPr>
          <w:b/>
          <w:bCs/>
          <w:sz w:val="14"/>
          <w:szCs w:val="14"/>
        </w:rPr>
      </w:pPr>
      <w:r>
        <w:rPr>
          <w:sz w:val="14"/>
          <w:szCs w:val="14"/>
        </w:rPr>
        <w:t xml:space="preserve">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w:t>
      </w:r>
    </w:p>
    <w:p w14:paraId="3DA413A9" w14:textId="77777777" w:rsidR="00801086" w:rsidRDefault="006219DD">
      <w:pPr>
        <w:pStyle w:val="ListParagraph"/>
        <w:numPr>
          <w:ilvl w:val="2"/>
          <w:numId w:val="27"/>
        </w:numPr>
        <w:ind w:left="720" w:hanging="360"/>
        <w:jc w:val="both"/>
        <w:rPr>
          <w:b/>
          <w:bCs/>
          <w:sz w:val="14"/>
          <w:szCs w:val="14"/>
        </w:rPr>
      </w:pPr>
      <w:r>
        <w:rPr>
          <w:sz w:val="14"/>
          <w:szCs w:val="14"/>
        </w:rPr>
        <w:t xml:space="preserve">neither party will have any remedy in respect of any misrepresentation (whether written or oral) made to it upon which it relied in entering into a Contract; and </w:t>
      </w:r>
    </w:p>
    <w:p w14:paraId="5A9321F2" w14:textId="77777777" w:rsidR="00801086" w:rsidRDefault="006219DD">
      <w:pPr>
        <w:pStyle w:val="ListParagraph"/>
        <w:numPr>
          <w:ilvl w:val="2"/>
          <w:numId w:val="27"/>
        </w:numPr>
        <w:ind w:left="720" w:hanging="360"/>
        <w:jc w:val="both"/>
        <w:rPr>
          <w:b/>
          <w:bCs/>
          <w:sz w:val="14"/>
          <w:szCs w:val="14"/>
        </w:rPr>
      </w:pPr>
      <w:r>
        <w:rPr>
          <w:sz w:val="14"/>
          <w:szCs w:val="14"/>
        </w:rPr>
        <w:t>neither party will have any liability other than pursuant to the express terms of a Contract.</w:t>
      </w:r>
    </w:p>
    <w:p w14:paraId="598A1BCD" w14:textId="77777777" w:rsidR="00801086" w:rsidRDefault="006219DD">
      <w:pPr>
        <w:pStyle w:val="ListParagraph"/>
        <w:numPr>
          <w:ilvl w:val="1"/>
          <w:numId w:val="27"/>
        </w:numPr>
        <w:ind w:left="360" w:hanging="360"/>
        <w:jc w:val="both"/>
        <w:rPr>
          <w:b/>
          <w:bCs/>
          <w:sz w:val="14"/>
          <w:szCs w:val="14"/>
        </w:rPr>
      </w:pPr>
      <w:r>
        <w:rPr>
          <w:sz w:val="14"/>
          <w:szCs w:val="14"/>
        </w:rPr>
        <w:t xml:space="preserve">Contracts will be governed by and construed in accordance with the laws of the State of </w:t>
      </w:r>
      <w:proofErr w:type="gramStart"/>
      <w:r>
        <w:rPr>
          <w:sz w:val="14"/>
          <w:szCs w:val="14"/>
        </w:rPr>
        <w:t>Victoria ;</w:t>
      </w:r>
      <w:proofErr w:type="gramEnd"/>
      <w:r>
        <w:rPr>
          <w:sz w:val="14"/>
          <w:szCs w:val="14"/>
        </w:rPr>
        <w:t xml:space="preserve"> and the courts of the State of Victoria will have exclusive jurisdiction to adjudicate any dispute arising under or in connection with a Contract.</w:t>
      </w:r>
    </w:p>
    <w:p w14:paraId="22596DFA" w14:textId="77777777" w:rsidR="00801086" w:rsidRDefault="00801086">
      <w:pPr>
        <w:rPr>
          <w:b/>
          <w:sz w:val="14"/>
          <w:szCs w:val="14"/>
          <w:u w:val="single"/>
        </w:rPr>
      </w:pPr>
    </w:p>
    <w:p w14:paraId="5BDCD5E0" w14:textId="77777777" w:rsidR="00801086" w:rsidRDefault="00801086">
      <w:pPr>
        <w:rPr>
          <w:b/>
          <w:u w:val="single"/>
        </w:rPr>
      </w:pPr>
    </w:p>
    <w:p w14:paraId="4205EC35" w14:textId="77777777" w:rsidR="00801086" w:rsidRDefault="006219DD">
      <w:pPr>
        <w:rPr>
          <w:b/>
          <w:u w:val="single"/>
        </w:rPr>
      </w:pPr>
      <w:r>
        <w:rPr>
          <w:b/>
          <w:u w:val="single"/>
        </w:rPr>
        <w:br w:type="page"/>
      </w:r>
    </w:p>
    <w:p w14:paraId="7843946D" w14:textId="77777777" w:rsidR="00801086" w:rsidRDefault="006219DD">
      <w:pPr>
        <w:pStyle w:val="KBody"/>
        <w:spacing w:before="6" w:after="6"/>
        <w:jc w:val="center"/>
        <w:rPr>
          <w:b/>
          <w:sz w:val="22"/>
          <w:szCs w:val="22"/>
          <w:u w:val="single"/>
        </w:rPr>
      </w:pPr>
      <w:r>
        <w:rPr>
          <w:b/>
          <w:sz w:val="22"/>
          <w:szCs w:val="22"/>
          <w:u w:val="single"/>
        </w:rPr>
        <w:lastRenderedPageBreak/>
        <w:t>ADDENDUM 2</w:t>
      </w:r>
    </w:p>
    <w:p w14:paraId="53A21E5F" w14:textId="77777777" w:rsidR="00801086" w:rsidRDefault="006219DD">
      <w:pPr>
        <w:pStyle w:val="KBody"/>
        <w:spacing w:before="6" w:after="6"/>
        <w:jc w:val="center"/>
        <w:rPr>
          <w:b/>
          <w:sz w:val="22"/>
          <w:szCs w:val="22"/>
        </w:rPr>
      </w:pPr>
      <w:r>
        <w:rPr>
          <w:b/>
          <w:sz w:val="22"/>
          <w:szCs w:val="22"/>
        </w:rPr>
        <w:t>KONG Authorised Reseller Addendum</w:t>
      </w:r>
    </w:p>
    <w:p w14:paraId="0D73F742" w14:textId="77777777" w:rsidR="00801086" w:rsidRDefault="00801086">
      <w:pPr>
        <w:pStyle w:val="KBody"/>
        <w:spacing w:before="6" w:after="6"/>
        <w:rPr>
          <w:b/>
          <w:sz w:val="14"/>
          <w:szCs w:val="14"/>
        </w:rPr>
      </w:pPr>
    </w:p>
    <w:p w14:paraId="34E1632A" w14:textId="77777777" w:rsidR="00801086" w:rsidRDefault="006219DD">
      <w:pPr>
        <w:spacing w:before="6" w:after="6"/>
        <w:rPr>
          <w:b/>
          <w:sz w:val="14"/>
          <w:szCs w:val="14"/>
        </w:rPr>
      </w:pPr>
      <w:r>
        <w:rPr>
          <w:b/>
          <w:sz w:val="14"/>
          <w:szCs w:val="14"/>
        </w:rPr>
        <w:t>Please read the terms of this Addendum carefully</w:t>
      </w:r>
      <w:r>
        <w:rPr>
          <w:sz w:val="14"/>
          <w:szCs w:val="14"/>
        </w:rPr>
        <w:t>,</w:t>
      </w:r>
      <w:r>
        <w:rPr>
          <w:b/>
          <w:sz w:val="14"/>
          <w:szCs w:val="14"/>
        </w:rPr>
        <w:t xml:space="preserve"> as it sets out your and our additional legal rights and obligations in relation to the Products that we sell</w:t>
      </w:r>
      <w:r>
        <w:rPr>
          <w:sz w:val="14"/>
          <w:szCs w:val="14"/>
        </w:rPr>
        <w:t>.</w:t>
      </w:r>
    </w:p>
    <w:p w14:paraId="45A600F9" w14:textId="77777777" w:rsidR="00801086" w:rsidRDefault="00801086">
      <w:pPr>
        <w:spacing w:before="6" w:after="6"/>
        <w:rPr>
          <w:b/>
          <w:sz w:val="14"/>
          <w:szCs w:val="14"/>
        </w:rPr>
      </w:pPr>
    </w:p>
    <w:p w14:paraId="0C802B93" w14:textId="77777777" w:rsidR="00801086" w:rsidRDefault="006219DD">
      <w:pPr>
        <w:spacing w:before="6" w:after="6"/>
        <w:rPr>
          <w:b/>
          <w:sz w:val="14"/>
          <w:szCs w:val="14"/>
        </w:rPr>
      </w:pPr>
      <w:r>
        <w:rPr>
          <w:b/>
          <w:sz w:val="14"/>
          <w:szCs w:val="14"/>
        </w:rPr>
        <w:t>WHEREAS:</w:t>
      </w:r>
    </w:p>
    <w:p w14:paraId="2C145516" w14:textId="77777777" w:rsidR="00801086" w:rsidRDefault="006219DD">
      <w:pPr>
        <w:spacing w:before="6" w:after="6"/>
        <w:rPr>
          <w:sz w:val="14"/>
          <w:szCs w:val="14"/>
        </w:rPr>
      </w:pPr>
      <w:r>
        <w:rPr>
          <w:sz w:val="14"/>
          <w:szCs w:val="14"/>
        </w:rPr>
        <w:t>a.</w:t>
      </w:r>
      <w:r>
        <w:rPr>
          <w:sz w:val="14"/>
          <w:szCs w:val="14"/>
        </w:rPr>
        <w:tab/>
        <w:t>KONG manufactures the Products and distributes them in Australia (as further defined below) through Authorised Distributors and Authorised Resellers (as further defined below), which is essential to maintaining the viability and promoting the objectives of the KONG Australian Partner Program; and</w:t>
      </w:r>
    </w:p>
    <w:p w14:paraId="2310E6B0" w14:textId="77777777" w:rsidR="00801086" w:rsidRDefault="006219DD">
      <w:pPr>
        <w:spacing w:before="6" w:after="6"/>
        <w:rPr>
          <w:sz w:val="14"/>
          <w:szCs w:val="14"/>
        </w:rPr>
      </w:pPr>
      <w:r>
        <w:rPr>
          <w:sz w:val="14"/>
          <w:szCs w:val="14"/>
        </w:rPr>
        <w:t>b.</w:t>
      </w:r>
      <w:r>
        <w:rPr>
          <w:sz w:val="14"/>
          <w:szCs w:val="14"/>
        </w:rPr>
        <w:tab/>
        <w:t>KONG wishes to appoint the Reseller as a non-exclusive Authorised Reseller for the promotion and sale of the Products to End-Users, in Australia, and the Reseller wishes to promote and sell the Products on the terms and conditions of this Addendum;</w:t>
      </w:r>
    </w:p>
    <w:p w14:paraId="5A6EC288" w14:textId="77777777" w:rsidR="00801086" w:rsidRDefault="00801086">
      <w:pPr>
        <w:spacing w:before="6" w:after="6"/>
        <w:rPr>
          <w:sz w:val="14"/>
          <w:szCs w:val="14"/>
        </w:rPr>
      </w:pPr>
    </w:p>
    <w:p w14:paraId="6629B804" w14:textId="77777777" w:rsidR="00801086" w:rsidRDefault="006219DD">
      <w:pPr>
        <w:spacing w:before="6" w:after="6"/>
        <w:rPr>
          <w:b/>
          <w:sz w:val="14"/>
          <w:szCs w:val="14"/>
        </w:rPr>
      </w:pPr>
      <w:r>
        <w:rPr>
          <w:b/>
          <w:sz w:val="14"/>
          <w:szCs w:val="14"/>
        </w:rPr>
        <w:t>The parties hereby agree as follows:</w:t>
      </w:r>
    </w:p>
    <w:p w14:paraId="69855EC5" w14:textId="77777777" w:rsidR="00801086" w:rsidRDefault="00801086">
      <w:pPr>
        <w:keepLines/>
        <w:spacing w:before="6" w:after="6"/>
        <w:outlineLvl w:val="0"/>
        <w:rPr>
          <w:bCs/>
          <w:color w:val="000000"/>
          <w:sz w:val="14"/>
          <w:szCs w:val="14"/>
          <w:u w:color="000000"/>
        </w:rPr>
      </w:pPr>
    </w:p>
    <w:p w14:paraId="3C91AC4B" w14:textId="77777777" w:rsidR="00801086" w:rsidRDefault="006219DD">
      <w:pPr>
        <w:keepLines/>
        <w:numPr>
          <w:ilvl w:val="0"/>
          <w:numId w:val="26"/>
        </w:numPr>
        <w:tabs>
          <w:tab w:val="clear" w:pos="720"/>
          <w:tab w:val="num" w:pos="360"/>
        </w:tabs>
        <w:spacing w:before="6" w:after="6"/>
        <w:outlineLvl w:val="0"/>
        <w:rPr>
          <w:bCs/>
          <w:color w:val="000000"/>
          <w:sz w:val="14"/>
          <w:szCs w:val="14"/>
          <w:u w:color="000000"/>
        </w:rPr>
      </w:pPr>
      <w:r>
        <w:rPr>
          <w:b/>
          <w:bCs/>
          <w:color w:val="000000"/>
          <w:sz w:val="14"/>
          <w:szCs w:val="14"/>
          <w:u w:color="000000"/>
        </w:rPr>
        <w:t>Definitions</w:t>
      </w:r>
    </w:p>
    <w:p w14:paraId="3B8B9555"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Authorisation Date</w:t>
      </w:r>
      <w:r>
        <w:rPr>
          <w:bCs/>
          <w:iCs/>
          <w:color w:val="000000"/>
          <w:sz w:val="14"/>
          <w:szCs w:val="14"/>
          <w:u w:color="000000"/>
        </w:rPr>
        <w:t>” has the meaning given in Clause 8 of this Addendum.</w:t>
      </w:r>
    </w:p>
    <w:p w14:paraId="74ECC0C8"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Authorisation Term</w:t>
      </w:r>
      <w:r>
        <w:rPr>
          <w:bCs/>
          <w:iCs/>
          <w:color w:val="000000"/>
          <w:sz w:val="14"/>
          <w:szCs w:val="14"/>
          <w:u w:color="000000"/>
        </w:rPr>
        <w:t>” has the meaning given in Clause 8 of this Addendum.</w:t>
      </w:r>
    </w:p>
    <w:p w14:paraId="39ACAFD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Distributor</w:t>
      </w:r>
      <w:r>
        <w:rPr>
          <w:bCs/>
          <w:iCs/>
          <w:color w:val="000000"/>
          <w:sz w:val="14"/>
          <w:szCs w:val="14"/>
          <w:u w:color="000000"/>
        </w:rPr>
        <w:t>” means a wholesale distributor within Australia which has entered into an Authorised Distributor Addendum with KONG and received KONG’s prior written confirmation that it is authorised to sell KONG products to Authorised Resellers or in Australia due to its compliance with the Distributor Authorisation Criteria.</w:t>
      </w:r>
    </w:p>
    <w:p w14:paraId="30E3B130"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Physical Location</w:t>
      </w:r>
      <w:r>
        <w:rPr>
          <w:bCs/>
          <w:iCs/>
          <w:color w:val="000000"/>
          <w:sz w:val="14"/>
          <w:szCs w:val="14"/>
          <w:u w:color="000000"/>
        </w:rPr>
        <w:t>” shall mean a physical address retail store operated by the Reseller which KONG has pre-authorised in writing for the offline sale of the Products by the Reseller, due to the physical address’s compliance with the Reseller Authorisation Criteria for offline sales.</w:t>
      </w:r>
    </w:p>
    <w:p w14:paraId="2A115A9A"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 “</w:t>
      </w:r>
      <w:r>
        <w:rPr>
          <w:b/>
          <w:bCs/>
          <w:iCs/>
          <w:color w:val="000000"/>
          <w:sz w:val="14"/>
          <w:szCs w:val="14"/>
          <w:u w:color="000000"/>
        </w:rPr>
        <w:t>Authorised Reseller</w:t>
      </w:r>
      <w:r>
        <w:rPr>
          <w:bCs/>
          <w:iCs/>
          <w:color w:val="000000"/>
          <w:sz w:val="14"/>
          <w:szCs w:val="14"/>
          <w:u w:color="000000"/>
        </w:rPr>
        <w:t>” means a retailer within Australia which has entered into an Authorised Reseller Addendum with KONG and received KONG’s prior written confirmation that it is authorised to sell KONG products offline and/or online (as applicable) to End-Users, in Australia due to its compliance with the relevant Reseller Authorisation Criteria.</w:t>
      </w:r>
    </w:p>
    <w:p w14:paraId="76CD8974"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Web Shop</w:t>
      </w:r>
      <w:r>
        <w:rPr>
          <w:bCs/>
          <w:iCs/>
          <w:color w:val="000000"/>
          <w:sz w:val="14"/>
          <w:szCs w:val="14"/>
          <w:u w:color="000000"/>
        </w:rPr>
        <w:t>” shall mean a web shop operated by the Reseller which KONG has pre-authorised in writing for the online sale of the Products by the Reseller, due to the web shop’s compliance with the Reseller Authorisation Criteria for online sales.</w:t>
      </w:r>
    </w:p>
    <w:p w14:paraId="461F1A3B"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Distributor Authorisation Criteria</w:t>
      </w:r>
      <w:r>
        <w:rPr>
          <w:bCs/>
          <w:iCs/>
          <w:color w:val="000000"/>
          <w:sz w:val="14"/>
          <w:szCs w:val="14"/>
          <w:u w:color="000000"/>
        </w:rPr>
        <w:t>” means the authorisation criteria for the sales of the Products by Authorised Distributors, which KONG may update from time to time by giving notice.</w:t>
      </w:r>
    </w:p>
    <w:p w14:paraId="323E2346"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 “</w:t>
      </w:r>
      <w:r>
        <w:rPr>
          <w:b/>
          <w:bCs/>
          <w:iCs/>
          <w:color w:val="000000"/>
          <w:sz w:val="14"/>
          <w:szCs w:val="14"/>
          <w:u w:color="000000"/>
        </w:rPr>
        <w:t>End-User</w:t>
      </w:r>
      <w:r>
        <w:rPr>
          <w:bCs/>
          <w:iCs/>
          <w:color w:val="000000"/>
          <w:sz w:val="14"/>
          <w:szCs w:val="14"/>
          <w:u w:color="000000"/>
        </w:rPr>
        <w:t>” shall mean any purchaser of the Product(s) who is the ultimate consumer for whom the Product is designed and who does not intend to resell the Product to a third party.</w:t>
      </w:r>
    </w:p>
    <w:p w14:paraId="14DC061B"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Licensed IP</w:t>
      </w:r>
      <w:r>
        <w:rPr>
          <w:bCs/>
          <w:iCs/>
          <w:color w:val="000000"/>
          <w:sz w:val="14"/>
          <w:szCs w:val="14"/>
          <w:u w:color="000000"/>
        </w:rPr>
        <w:t xml:space="preserve">” means the </w:t>
      </w:r>
      <w:proofErr w:type="spellStart"/>
      <w:r>
        <w:rPr>
          <w:bCs/>
          <w:iCs/>
          <w:color w:val="000000"/>
          <w:sz w:val="14"/>
          <w:szCs w:val="14"/>
          <w:u w:color="000000"/>
        </w:rPr>
        <w:t>trade marks</w:t>
      </w:r>
      <w:proofErr w:type="spellEnd"/>
      <w:r>
        <w:rPr>
          <w:bCs/>
          <w:iCs/>
          <w:color w:val="000000"/>
          <w:sz w:val="14"/>
          <w:szCs w:val="14"/>
          <w:u w:color="000000"/>
        </w:rPr>
        <w:t>, trade names, product images, marketing banners and/or any other intellectual property provided by KONG in writing, in the approved image or form provided by KONG.</w:t>
      </w:r>
    </w:p>
    <w:p w14:paraId="57E2ECD5"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KONG Australia Partner Program</w:t>
      </w:r>
      <w:r>
        <w:rPr>
          <w:bCs/>
          <w:iCs/>
          <w:color w:val="000000"/>
          <w:sz w:val="14"/>
          <w:szCs w:val="14"/>
          <w:u w:color="000000"/>
        </w:rPr>
        <w:t>” means the selective distribution system under which KONG undertakes to sell the contract goods, whether directly or indirectly, only to Authorised Distributors or Authorised Resellers selected on the basis of their compliance with the Distributor Authorisation Criteria or Reseller Authorisation Criteria respectively, and where such Authorised Distributors and Authorised Resellers undertake not to sell such goods to any unauthorised distributors or unauthorised resellers.</w:t>
      </w:r>
    </w:p>
    <w:p w14:paraId="37A49BF8" w14:textId="77777777" w:rsidR="00801086" w:rsidRDefault="006219DD">
      <w:pPr>
        <w:pStyle w:val="Heading2"/>
        <w:tabs>
          <w:tab w:val="clear" w:pos="1440"/>
          <w:tab w:val="num" w:pos="360"/>
        </w:tabs>
        <w:spacing w:before="6" w:after="6"/>
        <w:ind w:left="360" w:hanging="360"/>
        <w:rPr>
          <w:b/>
          <w:szCs w:val="14"/>
        </w:rPr>
      </w:pPr>
      <w:r>
        <w:rPr>
          <w:szCs w:val="14"/>
        </w:rPr>
        <w:t>“</w:t>
      </w:r>
      <w:r>
        <w:rPr>
          <w:b/>
          <w:szCs w:val="14"/>
        </w:rPr>
        <w:t>Reseller</w:t>
      </w:r>
      <w:r>
        <w:rPr>
          <w:bCs w:val="0"/>
          <w:iCs w:val="0"/>
          <w:szCs w:val="14"/>
        </w:rPr>
        <w:t xml:space="preserve"> </w:t>
      </w:r>
      <w:r>
        <w:rPr>
          <w:b/>
          <w:bCs w:val="0"/>
          <w:iCs w:val="0"/>
          <w:szCs w:val="14"/>
        </w:rPr>
        <w:t>Authorisation</w:t>
      </w:r>
      <w:r>
        <w:rPr>
          <w:b/>
          <w:szCs w:val="14"/>
        </w:rPr>
        <w:t xml:space="preserve"> Criteria</w:t>
      </w:r>
      <w:r>
        <w:rPr>
          <w:szCs w:val="14"/>
        </w:rPr>
        <w:t>” means the authorisation criteria for the sales of the Products by Authorised Resellers offline (“the Bricks Criteria”) or online (the “Clicks Criteria”), which KONG may update from time to time by giving notice.</w:t>
      </w:r>
    </w:p>
    <w:p w14:paraId="410044D9" w14:textId="77777777" w:rsidR="00801086" w:rsidRDefault="00801086">
      <w:pPr>
        <w:keepLines/>
        <w:spacing w:before="6" w:after="6"/>
        <w:ind w:left="360"/>
        <w:outlineLvl w:val="0"/>
        <w:rPr>
          <w:bCs/>
          <w:color w:val="000000"/>
          <w:sz w:val="14"/>
          <w:szCs w:val="14"/>
          <w:u w:color="000000"/>
        </w:rPr>
      </w:pPr>
    </w:p>
    <w:p w14:paraId="425E04CF"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Appointment</w:t>
      </w:r>
    </w:p>
    <w:p w14:paraId="2BEB5A15"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KONG appoints the Reseller as a non-exclusive Authorised Reseller and hereby grants the Reseller (pursuant to such appointment) a licence and right, during the Authorisation Term, to market, distribute and sell the Products under the Licensed IP to End-Users, Authorised Resellers in Australia from the Reseller's Authorised Physical Location(s) and/or Authorised Web shop(s) (as applicable), on the terms of this Addendum.</w:t>
      </w:r>
    </w:p>
    <w:p w14:paraId="7EEBAC25" w14:textId="77777777" w:rsidR="00801086" w:rsidRDefault="006219DD">
      <w:pPr>
        <w:numPr>
          <w:ilvl w:val="1"/>
          <w:numId w:val="16"/>
        </w:numPr>
        <w:tabs>
          <w:tab w:val="clear" w:pos="1440"/>
          <w:tab w:val="left"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make any sales of the Products to any customers before the Authorisation Date.</w:t>
      </w:r>
    </w:p>
    <w:p w14:paraId="32380373" w14:textId="77777777" w:rsidR="00801086" w:rsidRDefault="006219DD">
      <w:pPr>
        <w:numPr>
          <w:ilvl w:val="1"/>
          <w:numId w:val="16"/>
        </w:numPr>
        <w:tabs>
          <w:tab w:val="clear" w:pos="1440"/>
          <w:tab w:val="num" w:pos="360"/>
          <w:tab w:val="num" w:pos="810"/>
          <w:tab w:val="left" w:pos="900"/>
        </w:tabs>
        <w:spacing w:before="6" w:after="6"/>
        <w:ind w:left="360" w:hanging="360"/>
        <w:outlineLvl w:val="1"/>
        <w:rPr>
          <w:bCs/>
          <w:iCs/>
          <w:color w:val="000000"/>
          <w:sz w:val="14"/>
          <w:szCs w:val="14"/>
          <w:u w:color="000000"/>
        </w:rPr>
      </w:pPr>
      <w:r>
        <w:rPr>
          <w:bCs/>
          <w:iCs/>
          <w:color w:val="000000"/>
          <w:sz w:val="14"/>
          <w:szCs w:val="14"/>
          <w:u w:color="000000"/>
        </w:rPr>
        <w:t xml:space="preserve">This Agreement supersedes any prior agreement between KONG and the Reseller regarding the sale of the Products offline or online. </w:t>
      </w:r>
    </w:p>
    <w:p w14:paraId="29E91DEF" w14:textId="77777777" w:rsidR="00801086" w:rsidRDefault="00801086">
      <w:pPr>
        <w:tabs>
          <w:tab w:val="left" w:pos="900"/>
        </w:tabs>
        <w:spacing w:before="6" w:after="6"/>
        <w:ind w:left="360"/>
        <w:outlineLvl w:val="1"/>
        <w:rPr>
          <w:bCs/>
          <w:iCs/>
          <w:color w:val="000000"/>
          <w:sz w:val="14"/>
          <w:szCs w:val="14"/>
          <w:u w:color="000000"/>
        </w:rPr>
      </w:pPr>
    </w:p>
    <w:p w14:paraId="6F2E146A"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Offline Sales of the Products</w:t>
      </w:r>
    </w:p>
    <w:p w14:paraId="55D2285C" w14:textId="77777777" w:rsidR="00801086" w:rsidRDefault="006219DD">
      <w:pPr>
        <w:numPr>
          <w:ilvl w:val="1"/>
          <w:numId w:val="16"/>
        </w:numPr>
        <w:tabs>
          <w:tab w:val="clear" w:pos="1440"/>
          <w:tab w:val="left" w:pos="360"/>
          <w:tab w:val="num" w:pos="810"/>
        </w:tabs>
        <w:spacing w:before="6" w:after="6"/>
        <w:ind w:left="360" w:hanging="360"/>
        <w:outlineLvl w:val="1"/>
        <w:rPr>
          <w:bCs/>
          <w:iCs/>
          <w:color w:val="000000"/>
          <w:sz w:val="14"/>
          <w:szCs w:val="14"/>
          <w:u w:color="000000"/>
        </w:rPr>
      </w:pPr>
      <w:r>
        <w:rPr>
          <w:bCs/>
          <w:iCs/>
          <w:color w:val="000000"/>
          <w:sz w:val="14"/>
          <w:szCs w:val="14"/>
          <w:u w:color="000000"/>
        </w:rPr>
        <w:t>If the Reseller has been expressly authorised by KONG to sell the Products offline, the Products shall only be offered for sale from the Reseller's Authorised Physical Location(s) and the Authorised Physical Location(s) shall comply at all times with the terms of the Reseller Authorisation Criteria for offline sales. The Reseller is expressly prohibited from selling the Products from any physical store or premises that has not been expressly authorised in writing by KONG as an Authorised Physical Location.</w:t>
      </w:r>
      <w:r>
        <w:rPr>
          <w:bCs/>
          <w:iCs/>
          <w:color w:val="000000"/>
          <w:sz w:val="14"/>
          <w:szCs w:val="14"/>
          <w:u w:color="000000"/>
        </w:rPr>
        <w:br/>
      </w:r>
    </w:p>
    <w:p w14:paraId="7A632304"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Online Sales of the Products</w:t>
      </w:r>
    </w:p>
    <w:p w14:paraId="4843493D"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If the Reseller has been expressly authorised by KONG to sell the Products online, the Products shall only be offered for sale on the Reseller's Authorised Web shop(s) and the Authorised Web shop(s) shall comply at all times with the terms of the Reseller Authorisation Criteria for online sales. </w:t>
      </w:r>
      <w:r>
        <w:rPr>
          <w:bCs/>
          <w:iCs/>
          <w:color w:val="000000"/>
          <w:sz w:val="14"/>
          <w:szCs w:val="14"/>
          <w:u w:color="000000"/>
        </w:rPr>
        <w:br/>
      </w:r>
    </w:p>
    <w:p w14:paraId="585D7B81" w14:textId="77777777" w:rsidR="00801086" w:rsidRDefault="006219DD">
      <w:pPr>
        <w:keepLines/>
        <w:numPr>
          <w:ilvl w:val="0"/>
          <w:numId w:val="16"/>
        </w:numPr>
        <w:tabs>
          <w:tab w:val="clear" w:pos="720"/>
          <w:tab w:val="num" w:pos="360"/>
        </w:tabs>
        <w:spacing w:before="6" w:after="6"/>
        <w:outlineLvl w:val="0"/>
        <w:rPr>
          <w:b/>
          <w:bCs/>
          <w:color w:val="000000"/>
          <w:sz w:val="14"/>
          <w:szCs w:val="14"/>
          <w:u w:color="000000"/>
        </w:rPr>
      </w:pPr>
      <w:r>
        <w:rPr>
          <w:b/>
          <w:bCs/>
          <w:color w:val="000000"/>
          <w:sz w:val="14"/>
          <w:szCs w:val="14"/>
          <w:u w:color="000000"/>
        </w:rPr>
        <w:t>Sales to authorised members of KONG Australian Partner Program only</w:t>
      </w:r>
    </w:p>
    <w:p w14:paraId="1557F59B"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The Reseller agrees that it shall not sell or transfer any Products to any person or entity for resale. Customers shall not be entitled to purchase more than 5 units of a product.  </w:t>
      </w:r>
    </w:p>
    <w:p w14:paraId="6A760AC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sell or offer for sale any product bearing a trade mark, copyright, patent, or name associated with KONG, which the Reseller purchased or obtained from a source other than KONG, an Authorised Distributor or an Authorised Reseller.</w:t>
      </w:r>
    </w:p>
    <w:p w14:paraId="4D897653" w14:textId="77777777" w:rsidR="00801086" w:rsidRDefault="00801086">
      <w:pPr>
        <w:tabs>
          <w:tab w:val="num" w:pos="810"/>
        </w:tabs>
        <w:spacing w:before="6" w:after="6"/>
        <w:ind w:left="360"/>
        <w:outlineLvl w:val="1"/>
        <w:rPr>
          <w:bCs/>
          <w:iCs/>
          <w:color w:val="000000"/>
          <w:sz w:val="14"/>
          <w:szCs w:val="14"/>
          <w:u w:color="000000"/>
        </w:rPr>
      </w:pPr>
    </w:p>
    <w:p w14:paraId="2D8D20CD"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Geographic Sales Boundary</w:t>
      </w:r>
    </w:p>
    <w:p w14:paraId="1A30195D" w14:textId="77777777" w:rsidR="00801086" w:rsidRDefault="006219DD">
      <w:pPr>
        <w:numPr>
          <w:ilvl w:val="1"/>
          <w:numId w:val="16"/>
        </w:numPr>
        <w:tabs>
          <w:tab w:val="clear" w:pos="1440"/>
          <w:tab w:val="num" w:pos="450"/>
          <w:tab w:val="num" w:pos="810"/>
        </w:tabs>
        <w:spacing w:before="6" w:after="6"/>
        <w:ind w:left="360" w:hanging="360"/>
        <w:outlineLvl w:val="1"/>
        <w:rPr>
          <w:b/>
          <w:bCs/>
          <w:color w:val="000000"/>
          <w:sz w:val="14"/>
          <w:szCs w:val="14"/>
          <w:u w:color="000000"/>
        </w:rPr>
      </w:pP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may</w:t>
      </w:r>
      <w:r>
        <w:rPr>
          <w:bCs/>
          <w:iCs/>
          <w:color w:val="000000"/>
          <w:spacing w:val="-4"/>
          <w:sz w:val="14"/>
          <w:szCs w:val="14"/>
          <w:u w:color="000000"/>
        </w:rPr>
        <w:t xml:space="preserve"> </w:t>
      </w:r>
      <w:r>
        <w:rPr>
          <w:bCs/>
          <w:iCs/>
          <w:color w:val="000000"/>
          <w:sz w:val="14"/>
          <w:szCs w:val="14"/>
          <w:u w:color="000000"/>
        </w:rPr>
        <w:t>only</w:t>
      </w:r>
      <w:r>
        <w:rPr>
          <w:bCs/>
          <w:iCs/>
          <w:color w:val="000000"/>
          <w:spacing w:val="-5"/>
          <w:sz w:val="14"/>
          <w:szCs w:val="14"/>
          <w:u w:color="000000"/>
        </w:rPr>
        <w:t xml:space="preserve"> </w:t>
      </w:r>
      <w:r>
        <w:rPr>
          <w:bCs/>
          <w:iCs/>
          <w:color w:val="000000"/>
          <w:sz w:val="14"/>
          <w:szCs w:val="14"/>
          <w:u w:color="000000"/>
        </w:rPr>
        <w:t>sell</w:t>
      </w:r>
      <w:r>
        <w:rPr>
          <w:bCs/>
          <w:iCs/>
          <w:color w:val="000000"/>
          <w:spacing w:val="-4"/>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advertise</w:t>
      </w:r>
      <w:r>
        <w:rPr>
          <w:bCs/>
          <w:iCs/>
          <w:color w:val="000000"/>
          <w:spacing w:val="-9"/>
          <w:sz w:val="14"/>
          <w:szCs w:val="14"/>
          <w:u w:color="000000"/>
        </w:rPr>
        <w:t xml:space="preserve"> </w:t>
      </w:r>
      <w:r>
        <w:rPr>
          <w:bCs/>
          <w:iCs/>
          <w:color w:val="000000"/>
          <w:sz w:val="14"/>
          <w:szCs w:val="14"/>
          <w:u w:color="000000"/>
        </w:rPr>
        <w:t>for sale</w:t>
      </w:r>
      <w:r>
        <w:rPr>
          <w:bCs/>
          <w:iCs/>
          <w:color w:val="000000"/>
          <w:spacing w:val="-4"/>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Products within</w:t>
      </w:r>
      <w:r>
        <w:rPr>
          <w:bCs/>
          <w:iCs/>
          <w:color w:val="000000"/>
          <w:spacing w:val="-7"/>
          <w:sz w:val="14"/>
          <w:szCs w:val="14"/>
          <w:u w:color="000000"/>
        </w:rPr>
        <w:t xml:space="preserve"> </w:t>
      </w:r>
      <w:r>
        <w:rPr>
          <w:bCs/>
          <w:iCs/>
          <w:color w:val="000000"/>
          <w:sz w:val="14"/>
          <w:szCs w:val="14"/>
          <w:u w:color="000000"/>
        </w:rPr>
        <w:t>Australia.</w:t>
      </w:r>
      <w:r>
        <w:rPr>
          <w:bCs/>
          <w:iCs/>
          <w:color w:val="000000"/>
          <w:spacing w:val="-10"/>
          <w:sz w:val="14"/>
          <w:szCs w:val="14"/>
          <w:u w:color="000000"/>
        </w:rPr>
        <w:t xml:space="preserve">  The Reseller is </w:t>
      </w:r>
      <w:r>
        <w:rPr>
          <w:bCs/>
          <w:iCs/>
          <w:color w:val="000000"/>
          <w:sz w:val="14"/>
          <w:szCs w:val="14"/>
          <w:u w:color="000000"/>
        </w:rPr>
        <w:t>hereby</w:t>
      </w:r>
      <w:r>
        <w:rPr>
          <w:bCs/>
          <w:iCs/>
          <w:color w:val="000000"/>
          <w:spacing w:val="-7"/>
          <w:sz w:val="14"/>
          <w:szCs w:val="14"/>
          <w:u w:color="000000"/>
        </w:rPr>
        <w:t xml:space="preserve"> </w:t>
      </w:r>
      <w:r>
        <w:rPr>
          <w:bCs/>
          <w:iCs/>
          <w:color w:val="000000"/>
          <w:sz w:val="14"/>
          <w:szCs w:val="14"/>
          <w:u w:color="000000"/>
        </w:rPr>
        <w:t>expressly</w:t>
      </w:r>
      <w:r>
        <w:rPr>
          <w:bCs/>
          <w:iCs/>
          <w:color w:val="000000"/>
          <w:spacing w:val="-10"/>
          <w:sz w:val="14"/>
          <w:szCs w:val="14"/>
          <w:u w:color="000000"/>
        </w:rPr>
        <w:t xml:space="preserve"> </w:t>
      </w:r>
      <w:r>
        <w:rPr>
          <w:bCs/>
          <w:iCs/>
          <w:color w:val="000000"/>
          <w:sz w:val="14"/>
          <w:szCs w:val="14"/>
          <w:u w:color="000000"/>
        </w:rPr>
        <w:t>prohibited</w:t>
      </w:r>
      <w:r>
        <w:rPr>
          <w:bCs/>
          <w:iCs/>
          <w:color w:val="000000"/>
          <w:spacing w:val="-9"/>
          <w:sz w:val="14"/>
          <w:szCs w:val="14"/>
          <w:u w:color="000000"/>
        </w:rPr>
        <w:t xml:space="preserve"> </w:t>
      </w:r>
      <w:r>
        <w:rPr>
          <w:bCs/>
          <w:iCs/>
          <w:color w:val="000000"/>
          <w:sz w:val="14"/>
          <w:szCs w:val="14"/>
          <w:u w:color="000000"/>
        </w:rPr>
        <w:t>from</w:t>
      </w:r>
      <w:r>
        <w:rPr>
          <w:bCs/>
          <w:iCs/>
          <w:color w:val="000000"/>
          <w:spacing w:val="-5"/>
          <w:sz w:val="14"/>
          <w:szCs w:val="14"/>
          <w:u w:color="000000"/>
        </w:rPr>
        <w:t xml:space="preserve"> </w:t>
      </w:r>
      <w:r>
        <w:rPr>
          <w:bCs/>
          <w:iCs/>
          <w:color w:val="000000"/>
          <w:sz w:val="14"/>
          <w:szCs w:val="14"/>
          <w:u w:color="000000"/>
        </w:rPr>
        <w:t>soliciting</w:t>
      </w:r>
      <w:r>
        <w:rPr>
          <w:bCs/>
          <w:iCs/>
          <w:color w:val="000000"/>
          <w:spacing w:val="-10"/>
          <w:sz w:val="14"/>
          <w:szCs w:val="14"/>
          <w:u w:color="000000"/>
        </w:rPr>
        <w:t xml:space="preserve"> </w:t>
      </w:r>
      <w:r>
        <w:rPr>
          <w:bCs/>
          <w:iCs/>
          <w:color w:val="000000"/>
          <w:sz w:val="14"/>
          <w:szCs w:val="14"/>
          <w:u w:color="000000"/>
        </w:rPr>
        <w:t>or consummating</w:t>
      </w:r>
      <w:r>
        <w:rPr>
          <w:bCs/>
          <w:iCs/>
          <w:color w:val="000000"/>
          <w:spacing w:val="-15"/>
          <w:sz w:val="14"/>
          <w:szCs w:val="14"/>
          <w:u w:color="000000"/>
        </w:rPr>
        <w:t xml:space="preserve"> </w:t>
      </w:r>
      <w:r>
        <w:rPr>
          <w:bCs/>
          <w:iCs/>
          <w:color w:val="000000"/>
          <w:sz w:val="14"/>
          <w:szCs w:val="14"/>
          <w:u w:color="000000"/>
        </w:rPr>
        <w:t>sales</w:t>
      </w:r>
      <w:r>
        <w:rPr>
          <w:bCs/>
          <w:iCs/>
          <w:color w:val="000000"/>
          <w:spacing w:val="-5"/>
          <w:sz w:val="14"/>
          <w:szCs w:val="14"/>
          <w:u w:color="000000"/>
        </w:rPr>
        <w:t xml:space="preserve"> </w:t>
      </w:r>
      <w:r>
        <w:rPr>
          <w:bCs/>
          <w:iCs/>
          <w:color w:val="000000"/>
          <w:sz w:val="14"/>
          <w:szCs w:val="14"/>
          <w:u w:color="000000"/>
        </w:rPr>
        <w:t>outside</w:t>
      </w:r>
      <w:r>
        <w:rPr>
          <w:bCs/>
          <w:iCs/>
          <w:color w:val="000000"/>
          <w:spacing w:val="-8"/>
          <w:sz w:val="14"/>
          <w:szCs w:val="14"/>
          <w:u w:color="000000"/>
        </w:rPr>
        <w:t xml:space="preserve"> </w:t>
      </w:r>
      <w:r>
        <w:rPr>
          <w:bCs/>
          <w:iCs/>
          <w:color w:val="000000"/>
          <w:sz w:val="14"/>
          <w:szCs w:val="14"/>
          <w:u w:color="000000"/>
        </w:rPr>
        <w:t>of Australia.</w:t>
      </w:r>
      <w:bookmarkStart w:id="10" w:name="_Ref525123115"/>
    </w:p>
    <w:p w14:paraId="4249C3CD" w14:textId="77777777" w:rsidR="00801086" w:rsidRDefault="00801086">
      <w:pPr>
        <w:tabs>
          <w:tab w:val="num" w:pos="810"/>
        </w:tabs>
        <w:spacing w:before="6" w:after="6"/>
        <w:ind w:left="360"/>
        <w:outlineLvl w:val="1"/>
        <w:rPr>
          <w:b/>
          <w:bCs/>
          <w:color w:val="000000"/>
          <w:sz w:val="14"/>
          <w:szCs w:val="14"/>
          <w:u w:color="000000"/>
        </w:rPr>
      </w:pPr>
    </w:p>
    <w:p w14:paraId="22E96019"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Intellectual Property</w:t>
      </w:r>
      <w:bookmarkEnd w:id="10"/>
    </w:p>
    <w:p w14:paraId="6E1863A4"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During the Authorisation Term</w:t>
      </w:r>
      <w:r>
        <w:rPr>
          <w:bCs/>
          <w:iCs/>
          <w:color w:val="000000"/>
          <w:spacing w:val="-11"/>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so long</w:t>
      </w:r>
      <w:r>
        <w:rPr>
          <w:bCs/>
          <w:iCs/>
          <w:color w:val="000000"/>
          <w:spacing w:val="-5"/>
          <w:sz w:val="14"/>
          <w:szCs w:val="14"/>
          <w:u w:color="000000"/>
        </w:rPr>
        <w:t xml:space="preserve"> </w:t>
      </w:r>
      <w:r>
        <w:rPr>
          <w:bCs/>
          <w:iCs/>
          <w:color w:val="000000"/>
          <w:sz w:val="14"/>
          <w:szCs w:val="14"/>
          <w:u w:color="000000"/>
        </w:rPr>
        <w:t>as</w:t>
      </w:r>
      <w:r>
        <w:rPr>
          <w:bCs/>
          <w:iCs/>
          <w:color w:val="000000"/>
          <w:spacing w:val="-2"/>
          <w:sz w:val="14"/>
          <w:szCs w:val="14"/>
          <w:u w:color="000000"/>
        </w:rPr>
        <w:t xml:space="preserve"> </w:t>
      </w:r>
      <w:r>
        <w:rPr>
          <w:bCs/>
          <w:iCs/>
          <w:color w:val="000000"/>
          <w:sz w:val="14"/>
          <w:szCs w:val="14"/>
          <w:u w:color="000000"/>
        </w:rPr>
        <w:t>the Reseller’s appointment has</w:t>
      </w:r>
      <w:r>
        <w:rPr>
          <w:bCs/>
          <w:iCs/>
          <w:color w:val="000000"/>
          <w:spacing w:val="-5"/>
          <w:sz w:val="14"/>
          <w:szCs w:val="14"/>
          <w:u w:color="000000"/>
        </w:rPr>
        <w:t xml:space="preserve"> </w:t>
      </w:r>
      <w:r>
        <w:rPr>
          <w:bCs/>
          <w:iCs/>
          <w:color w:val="000000"/>
          <w:sz w:val="14"/>
          <w:szCs w:val="14"/>
          <w:u w:color="000000"/>
        </w:rPr>
        <w:t>not been</w:t>
      </w:r>
      <w:r>
        <w:rPr>
          <w:bCs/>
          <w:iCs/>
          <w:color w:val="000000"/>
          <w:spacing w:val="-5"/>
          <w:sz w:val="14"/>
          <w:szCs w:val="14"/>
          <w:u w:color="000000"/>
        </w:rPr>
        <w:t xml:space="preserve"> </w:t>
      </w:r>
      <w:r>
        <w:rPr>
          <w:bCs/>
          <w:iCs/>
          <w:color w:val="000000"/>
          <w:sz w:val="14"/>
          <w:szCs w:val="14"/>
          <w:u w:color="000000"/>
        </w:rPr>
        <w:t>terminated</w:t>
      </w:r>
      <w:r>
        <w:rPr>
          <w:bCs/>
          <w:iCs/>
          <w:color w:val="000000"/>
          <w:spacing w:val="-11"/>
          <w:sz w:val="14"/>
          <w:szCs w:val="14"/>
          <w:u w:color="000000"/>
        </w:rPr>
        <w:t xml:space="preserve"> </w:t>
      </w:r>
      <w:r>
        <w:rPr>
          <w:bCs/>
          <w:iCs/>
          <w:color w:val="000000"/>
          <w:sz w:val="14"/>
          <w:szCs w:val="14"/>
          <w:u w:color="000000"/>
        </w:rPr>
        <w:t>by either</w:t>
      </w:r>
      <w:r>
        <w:rPr>
          <w:bCs/>
          <w:iCs/>
          <w:color w:val="000000"/>
          <w:spacing w:val="-6"/>
          <w:sz w:val="14"/>
          <w:szCs w:val="14"/>
          <w:u w:color="000000"/>
        </w:rPr>
        <w:t xml:space="preserve"> </w:t>
      </w:r>
      <w:r>
        <w:rPr>
          <w:bCs/>
          <w:iCs/>
          <w:color w:val="000000"/>
          <w:sz w:val="14"/>
          <w:szCs w:val="14"/>
          <w:u w:color="000000"/>
        </w:rPr>
        <w:t>party,</w:t>
      </w:r>
      <w:r>
        <w:rPr>
          <w:bCs/>
          <w:iCs/>
          <w:color w:val="000000"/>
          <w:spacing w:val="-6"/>
          <w:sz w:val="14"/>
          <w:szCs w:val="14"/>
          <w:u w:color="000000"/>
        </w:rPr>
        <w:t xml:space="preserve"> </w:t>
      </w: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is</w:t>
      </w:r>
      <w:r>
        <w:rPr>
          <w:bCs/>
          <w:iCs/>
          <w:color w:val="000000"/>
          <w:spacing w:val="-2"/>
          <w:sz w:val="14"/>
          <w:szCs w:val="14"/>
          <w:u w:color="000000"/>
        </w:rPr>
        <w:t xml:space="preserve"> </w:t>
      </w:r>
      <w:r>
        <w:rPr>
          <w:bCs/>
          <w:iCs/>
          <w:color w:val="000000"/>
          <w:sz w:val="14"/>
          <w:szCs w:val="14"/>
          <w:u w:color="000000"/>
        </w:rPr>
        <w:t>granted</w:t>
      </w:r>
      <w:r>
        <w:rPr>
          <w:bCs/>
          <w:iCs/>
          <w:color w:val="000000"/>
          <w:spacing w:val="-8"/>
          <w:sz w:val="14"/>
          <w:szCs w:val="14"/>
          <w:u w:color="000000"/>
        </w:rPr>
        <w:t xml:space="preserve"> </w:t>
      </w:r>
      <w:r>
        <w:rPr>
          <w:bCs/>
          <w:iCs/>
          <w:color w:val="000000"/>
          <w:sz w:val="14"/>
          <w:szCs w:val="14"/>
          <w:u w:color="000000"/>
        </w:rPr>
        <w:t>a</w:t>
      </w:r>
      <w:r>
        <w:rPr>
          <w:bCs/>
          <w:iCs/>
          <w:color w:val="000000"/>
          <w:spacing w:val="-1"/>
          <w:sz w:val="14"/>
          <w:szCs w:val="14"/>
          <w:u w:color="000000"/>
        </w:rPr>
        <w:t xml:space="preserve"> </w:t>
      </w:r>
      <w:r>
        <w:rPr>
          <w:bCs/>
          <w:iCs/>
          <w:color w:val="000000"/>
          <w:sz w:val="14"/>
          <w:szCs w:val="14"/>
          <w:u w:color="000000"/>
        </w:rPr>
        <w:t>limited,</w:t>
      </w:r>
      <w:r>
        <w:rPr>
          <w:bCs/>
          <w:iCs/>
          <w:color w:val="000000"/>
          <w:spacing w:val="-8"/>
          <w:sz w:val="14"/>
          <w:szCs w:val="14"/>
          <w:u w:color="000000"/>
        </w:rPr>
        <w:t xml:space="preserve"> </w:t>
      </w:r>
      <w:r>
        <w:rPr>
          <w:bCs/>
          <w:iCs/>
          <w:color w:val="000000"/>
          <w:sz w:val="14"/>
          <w:szCs w:val="14"/>
          <w:u w:color="000000"/>
        </w:rPr>
        <w:t>non-</w:t>
      </w:r>
      <w:proofErr w:type="spellStart"/>
      <w:r>
        <w:rPr>
          <w:bCs/>
          <w:iCs/>
          <w:color w:val="000000"/>
          <w:sz w:val="14"/>
          <w:szCs w:val="14"/>
          <w:u w:color="000000"/>
        </w:rPr>
        <w:t>sublicenseable</w:t>
      </w:r>
      <w:proofErr w:type="spellEnd"/>
      <w:r>
        <w:rPr>
          <w:bCs/>
          <w:iCs/>
          <w:color w:val="000000"/>
          <w:sz w:val="14"/>
          <w:szCs w:val="14"/>
          <w:u w:color="000000"/>
        </w:rPr>
        <w:t>,</w:t>
      </w:r>
      <w:r>
        <w:rPr>
          <w:bCs/>
          <w:iCs/>
          <w:color w:val="000000"/>
          <w:spacing w:val="-21"/>
          <w:sz w:val="14"/>
          <w:szCs w:val="14"/>
          <w:u w:color="000000"/>
        </w:rPr>
        <w:t xml:space="preserve"> </w:t>
      </w:r>
      <w:r>
        <w:rPr>
          <w:bCs/>
          <w:iCs/>
          <w:color w:val="000000"/>
          <w:sz w:val="14"/>
          <w:szCs w:val="14"/>
          <w:u w:color="000000"/>
        </w:rPr>
        <w:t>non-exclusive, non-transferable,</w:t>
      </w:r>
      <w:r>
        <w:rPr>
          <w:bCs/>
          <w:iCs/>
          <w:color w:val="000000"/>
          <w:spacing w:val="-18"/>
          <w:sz w:val="14"/>
          <w:szCs w:val="14"/>
          <w:u w:color="000000"/>
        </w:rPr>
        <w:t xml:space="preserve"> </w:t>
      </w:r>
      <w:r>
        <w:rPr>
          <w:bCs/>
          <w:iCs/>
          <w:color w:val="000000"/>
          <w:sz w:val="14"/>
          <w:szCs w:val="14"/>
          <w:u w:color="000000"/>
        </w:rPr>
        <w:t>revocable</w:t>
      </w:r>
      <w:r>
        <w:rPr>
          <w:bCs/>
          <w:iCs/>
          <w:color w:val="000000"/>
          <w:spacing w:val="-10"/>
          <w:sz w:val="14"/>
          <w:szCs w:val="14"/>
          <w:u w:color="000000"/>
        </w:rPr>
        <w:t xml:space="preserve"> </w:t>
      </w:r>
      <w:r>
        <w:rPr>
          <w:bCs/>
          <w:iCs/>
          <w:color w:val="000000"/>
          <w:sz w:val="14"/>
          <w:szCs w:val="14"/>
          <w:u w:color="000000"/>
        </w:rPr>
        <w:t>license</w:t>
      </w:r>
      <w:r>
        <w:rPr>
          <w:bCs/>
          <w:iCs/>
          <w:color w:val="000000"/>
          <w:spacing w:val="-7"/>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for the</w:t>
      </w:r>
      <w:r>
        <w:rPr>
          <w:bCs/>
          <w:iCs/>
          <w:color w:val="000000"/>
          <w:spacing w:val="-3"/>
          <w:sz w:val="14"/>
          <w:szCs w:val="14"/>
          <w:u w:color="000000"/>
        </w:rPr>
        <w:t xml:space="preserve"> </w:t>
      </w:r>
      <w:r>
        <w:rPr>
          <w:bCs/>
          <w:iCs/>
          <w:color w:val="000000"/>
          <w:sz w:val="14"/>
          <w:szCs w:val="14"/>
          <w:u w:color="000000"/>
        </w:rPr>
        <w:t>sole</w:t>
      </w:r>
      <w:r>
        <w:rPr>
          <w:bCs/>
          <w:iCs/>
          <w:color w:val="000000"/>
          <w:spacing w:val="-4"/>
          <w:sz w:val="14"/>
          <w:szCs w:val="14"/>
          <w:u w:color="000000"/>
        </w:rPr>
        <w:t xml:space="preserve"> </w:t>
      </w:r>
      <w:r>
        <w:rPr>
          <w:bCs/>
          <w:iCs/>
          <w:color w:val="000000"/>
          <w:sz w:val="14"/>
          <w:szCs w:val="14"/>
          <w:u w:color="000000"/>
        </w:rPr>
        <w:t>purpose</w:t>
      </w:r>
      <w:r>
        <w:rPr>
          <w:bCs/>
          <w:iCs/>
          <w:color w:val="000000"/>
          <w:spacing w:val="-8"/>
          <w:sz w:val="14"/>
          <w:szCs w:val="14"/>
          <w:u w:color="000000"/>
        </w:rPr>
        <w:t xml:space="preserve"> </w:t>
      </w:r>
      <w:r>
        <w:rPr>
          <w:bCs/>
          <w:iCs/>
          <w:color w:val="000000"/>
          <w:sz w:val="14"/>
          <w:szCs w:val="14"/>
          <w:u w:color="000000"/>
        </w:rPr>
        <w:t>of advertising</w:t>
      </w:r>
      <w:r>
        <w:rPr>
          <w:bCs/>
          <w:iCs/>
          <w:color w:val="000000"/>
          <w:spacing w:val="-12"/>
          <w:sz w:val="14"/>
          <w:szCs w:val="14"/>
          <w:u w:color="000000"/>
        </w:rPr>
        <w:t xml:space="preserve"> </w:t>
      </w:r>
      <w:r>
        <w:rPr>
          <w:bCs/>
          <w:iCs/>
          <w:color w:val="000000"/>
          <w:sz w:val="14"/>
          <w:szCs w:val="14"/>
          <w:u w:color="000000"/>
        </w:rPr>
        <w:t>and promoting</w:t>
      </w:r>
      <w:r>
        <w:rPr>
          <w:bCs/>
          <w:iCs/>
          <w:color w:val="000000"/>
          <w:spacing w:val="-11"/>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sale</w:t>
      </w:r>
      <w:r>
        <w:rPr>
          <w:bCs/>
          <w:iCs/>
          <w:color w:val="000000"/>
          <w:spacing w:val="-4"/>
          <w:sz w:val="14"/>
          <w:szCs w:val="14"/>
          <w:u w:color="000000"/>
        </w:rPr>
        <w:t xml:space="preserve"> </w:t>
      </w:r>
      <w:r>
        <w:rPr>
          <w:bCs/>
          <w:iCs/>
          <w:color w:val="000000"/>
          <w:sz w:val="14"/>
          <w:szCs w:val="14"/>
          <w:u w:color="000000"/>
        </w:rPr>
        <w:t>of Products</w:t>
      </w:r>
      <w:r>
        <w:rPr>
          <w:bCs/>
          <w:iCs/>
          <w:color w:val="000000"/>
          <w:spacing w:val="-9"/>
          <w:sz w:val="14"/>
          <w:szCs w:val="14"/>
          <w:u w:color="000000"/>
        </w:rPr>
        <w:t xml:space="preserve"> </w:t>
      </w:r>
      <w:r>
        <w:rPr>
          <w:bCs/>
          <w:iCs/>
          <w:color w:val="000000"/>
          <w:sz w:val="14"/>
          <w:szCs w:val="14"/>
          <w:u w:color="000000"/>
        </w:rPr>
        <w:t>within</w:t>
      </w:r>
      <w:r>
        <w:rPr>
          <w:bCs/>
          <w:iCs/>
          <w:color w:val="000000"/>
          <w:spacing w:val="-7"/>
          <w:sz w:val="14"/>
          <w:szCs w:val="14"/>
          <w:u w:color="000000"/>
        </w:rPr>
        <w:t xml:space="preserve"> </w:t>
      </w:r>
      <w:r>
        <w:rPr>
          <w:bCs/>
          <w:iCs/>
          <w:color w:val="000000"/>
          <w:sz w:val="14"/>
          <w:szCs w:val="14"/>
          <w:u w:color="000000"/>
        </w:rPr>
        <w:t>Australia. This license will cease immediately upon termination of the Reseller’s status as an Authorised Reseller.</w:t>
      </w:r>
    </w:p>
    <w:p w14:paraId="38B36C23"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The Reseller acknowledges and agrees that KONG owns all proprietary rights in and to the KONG brand, name, logo, </w:t>
      </w:r>
      <w:proofErr w:type="spellStart"/>
      <w:r>
        <w:rPr>
          <w:bCs/>
          <w:iCs/>
          <w:color w:val="000000"/>
          <w:sz w:val="14"/>
          <w:szCs w:val="14"/>
          <w:u w:color="000000"/>
        </w:rPr>
        <w:t>trade marks</w:t>
      </w:r>
      <w:proofErr w:type="spellEnd"/>
      <w:r>
        <w:rPr>
          <w:bCs/>
          <w:iCs/>
          <w:color w:val="000000"/>
          <w:sz w:val="14"/>
          <w:szCs w:val="14"/>
          <w:u w:color="000000"/>
        </w:rPr>
        <w:t xml:space="preserve">, service marks, trade dress, copyrights, and other intellectual property related to the Products and the Licensed IP. The Reseller shall have no right, title, or interest in the Licensed IP. All use of the Licensed IP and the goodwill associated therewith shall inure to the benefit of KONG. </w:t>
      </w:r>
    </w:p>
    <w:p w14:paraId="5648415F"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w:t>
      </w:r>
      <w:r>
        <w:rPr>
          <w:bCs/>
          <w:iCs/>
          <w:color w:val="000000"/>
          <w:spacing w:val="-4"/>
          <w:sz w:val="14"/>
          <w:szCs w:val="14"/>
          <w:u w:color="000000"/>
        </w:rPr>
        <w:t xml:space="preserve"> </w:t>
      </w:r>
      <w:r>
        <w:rPr>
          <w:bCs/>
          <w:iCs/>
          <w:color w:val="000000"/>
          <w:sz w:val="14"/>
          <w:szCs w:val="14"/>
          <w:u w:color="000000"/>
        </w:rPr>
        <w:t>Reseller shall</w:t>
      </w:r>
      <w:r>
        <w:rPr>
          <w:bCs/>
          <w:iCs/>
          <w:color w:val="000000"/>
          <w:spacing w:val="-5"/>
          <w:sz w:val="14"/>
          <w:szCs w:val="14"/>
          <w:u w:color="000000"/>
        </w:rPr>
        <w:t xml:space="preserve"> </w:t>
      </w:r>
      <w:r>
        <w:rPr>
          <w:bCs/>
          <w:iCs/>
          <w:color w:val="000000"/>
          <w:sz w:val="14"/>
          <w:szCs w:val="14"/>
          <w:u w:color="000000"/>
        </w:rPr>
        <w:t>ensure</w:t>
      </w:r>
      <w:r>
        <w:rPr>
          <w:bCs/>
          <w:iCs/>
          <w:color w:val="000000"/>
          <w:spacing w:val="-7"/>
          <w:sz w:val="14"/>
          <w:szCs w:val="14"/>
          <w:u w:color="000000"/>
        </w:rPr>
        <w:t xml:space="preserve"> </w:t>
      </w:r>
      <w:r>
        <w:rPr>
          <w:bCs/>
          <w:iCs/>
          <w:color w:val="000000"/>
          <w:sz w:val="14"/>
          <w:szCs w:val="14"/>
          <w:u w:color="000000"/>
        </w:rPr>
        <w:t>that</w:t>
      </w:r>
      <w:r>
        <w:rPr>
          <w:bCs/>
          <w:iCs/>
          <w:color w:val="000000"/>
          <w:spacing w:val="-4"/>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is:</w:t>
      </w:r>
      <w:r>
        <w:rPr>
          <w:bCs/>
          <w:iCs/>
          <w:color w:val="000000"/>
          <w:spacing w:val="-2"/>
          <w:sz w:val="14"/>
          <w:szCs w:val="14"/>
          <w:u w:color="000000"/>
        </w:rPr>
        <w:t xml:space="preserve"> </w:t>
      </w:r>
    </w:p>
    <w:p w14:paraId="2D00BE5E"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w:t>
      </w:r>
      <w:r>
        <w:rPr>
          <w:bCs/>
          <w:color w:val="000000"/>
          <w:spacing w:val="-5"/>
          <w:sz w:val="14"/>
          <w:szCs w:val="14"/>
          <w:u w:color="000000"/>
        </w:rPr>
        <w:t xml:space="preserve"> </w:t>
      </w:r>
      <w:r>
        <w:rPr>
          <w:bCs/>
          <w:color w:val="000000"/>
          <w:sz w:val="14"/>
          <w:szCs w:val="14"/>
          <w:u w:color="000000"/>
        </w:rPr>
        <w:t>in</w:t>
      </w:r>
      <w:r>
        <w:rPr>
          <w:bCs/>
          <w:color w:val="000000"/>
          <w:spacing w:val="-2"/>
          <w:sz w:val="14"/>
          <w:szCs w:val="14"/>
          <w:u w:color="000000"/>
        </w:rPr>
        <w:t xml:space="preserve"> </w:t>
      </w:r>
      <w:r>
        <w:rPr>
          <w:bCs/>
          <w:color w:val="000000"/>
          <w:sz w:val="14"/>
          <w:szCs w:val="14"/>
          <w:u w:color="000000"/>
        </w:rPr>
        <w:t>conjunction</w:t>
      </w:r>
      <w:r>
        <w:rPr>
          <w:bCs/>
          <w:color w:val="000000"/>
          <w:spacing w:val="-12"/>
          <w:sz w:val="14"/>
          <w:szCs w:val="14"/>
          <w:u w:color="000000"/>
        </w:rPr>
        <w:t xml:space="preserve"> </w:t>
      </w:r>
      <w:r>
        <w:rPr>
          <w:bCs/>
          <w:color w:val="000000"/>
          <w:sz w:val="14"/>
          <w:szCs w:val="14"/>
          <w:u w:color="000000"/>
        </w:rPr>
        <w:t>with</w:t>
      </w:r>
      <w:r>
        <w:rPr>
          <w:bCs/>
          <w:color w:val="000000"/>
          <w:spacing w:val="-5"/>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w:t>
      </w:r>
      <w:r>
        <w:rPr>
          <w:bCs/>
          <w:color w:val="000000"/>
          <w:spacing w:val="-2"/>
          <w:sz w:val="14"/>
          <w:szCs w:val="14"/>
          <w:u w:color="000000"/>
        </w:rPr>
        <w:t xml:space="preserve"> </w:t>
      </w:r>
      <w:r>
        <w:rPr>
          <w:bCs/>
          <w:color w:val="000000"/>
          <w:sz w:val="14"/>
          <w:szCs w:val="14"/>
          <w:u w:color="000000"/>
        </w:rPr>
        <w:t>or TM</w:t>
      </w:r>
      <w:r>
        <w:rPr>
          <w:bCs/>
          <w:color w:val="000000"/>
          <w:spacing w:val="-4"/>
          <w:sz w:val="14"/>
          <w:szCs w:val="14"/>
          <w:u w:color="000000"/>
        </w:rPr>
        <w:t xml:space="preserve"> </w:t>
      </w:r>
      <w:r>
        <w:rPr>
          <w:bCs/>
          <w:color w:val="000000"/>
          <w:sz w:val="14"/>
          <w:szCs w:val="14"/>
          <w:u w:color="000000"/>
        </w:rPr>
        <w:t>designations</w:t>
      </w:r>
      <w:r>
        <w:rPr>
          <w:bCs/>
          <w:color w:val="000000"/>
          <w:spacing w:val="-13"/>
          <w:sz w:val="14"/>
          <w:szCs w:val="14"/>
          <w:u w:color="000000"/>
        </w:rPr>
        <w:t xml:space="preserve"> </w:t>
      </w:r>
      <w:r>
        <w:rPr>
          <w:bCs/>
          <w:color w:val="000000"/>
          <w:sz w:val="14"/>
          <w:szCs w:val="14"/>
          <w:u w:color="000000"/>
        </w:rPr>
        <w:t>as</w:t>
      </w:r>
      <w:r>
        <w:rPr>
          <w:bCs/>
          <w:color w:val="000000"/>
          <w:spacing w:val="-2"/>
          <w:sz w:val="14"/>
          <w:szCs w:val="14"/>
          <w:u w:color="000000"/>
        </w:rPr>
        <w:t xml:space="preserve"> </w:t>
      </w:r>
      <w:r>
        <w:rPr>
          <w:bCs/>
          <w:color w:val="000000"/>
          <w:sz w:val="14"/>
          <w:szCs w:val="14"/>
          <w:u w:color="000000"/>
        </w:rPr>
        <w:t>directed</w:t>
      </w:r>
      <w:r>
        <w:rPr>
          <w:bCs/>
          <w:color w:val="000000"/>
          <w:spacing w:val="-8"/>
          <w:sz w:val="14"/>
          <w:szCs w:val="14"/>
          <w:u w:color="000000"/>
        </w:rPr>
        <w:t xml:space="preserve"> </w:t>
      </w:r>
      <w:r>
        <w:rPr>
          <w:bCs/>
          <w:color w:val="000000"/>
          <w:sz w:val="14"/>
          <w:szCs w:val="14"/>
          <w:u w:color="000000"/>
        </w:rPr>
        <w:t>by KONG;</w:t>
      </w:r>
      <w:r>
        <w:rPr>
          <w:bCs/>
          <w:color w:val="000000"/>
          <w:spacing w:val="-6"/>
          <w:sz w:val="14"/>
          <w:szCs w:val="14"/>
          <w:u w:color="000000"/>
        </w:rPr>
        <w:t xml:space="preserve"> </w:t>
      </w:r>
    </w:p>
    <w:p w14:paraId="1093E25C" w14:textId="77777777" w:rsidR="00801086" w:rsidRDefault="006219DD">
      <w:pPr>
        <w:numPr>
          <w:ilvl w:val="2"/>
          <w:numId w:val="16"/>
        </w:numPr>
        <w:tabs>
          <w:tab w:val="clear" w:pos="2160"/>
          <w:tab w:val="num" w:pos="720"/>
        </w:tabs>
        <w:spacing w:before="6" w:after="6"/>
        <w:ind w:left="720" w:hanging="360"/>
        <w:outlineLvl w:val="2"/>
        <w:rPr>
          <w:bCs/>
          <w:color w:val="000000"/>
          <w:spacing w:val="-6"/>
          <w:sz w:val="14"/>
          <w:szCs w:val="14"/>
          <w:u w:color="000000"/>
        </w:rPr>
      </w:pPr>
      <w:r>
        <w:rPr>
          <w:bCs/>
          <w:color w:val="000000"/>
          <w:sz w:val="14"/>
          <w:szCs w:val="14"/>
          <w:u w:color="000000"/>
        </w:rPr>
        <w:t>not</w:t>
      </w:r>
      <w:r>
        <w:rPr>
          <w:bCs/>
          <w:color w:val="000000"/>
          <w:spacing w:val="-3"/>
          <w:sz w:val="14"/>
          <w:szCs w:val="14"/>
          <w:u w:color="000000"/>
        </w:rPr>
        <w:t xml:space="preserve"> </w:t>
      </w:r>
      <w:r>
        <w:rPr>
          <w:bCs/>
          <w:color w:val="000000"/>
          <w:sz w:val="14"/>
          <w:szCs w:val="14"/>
          <w:u w:color="000000"/>
        </w:rPr>
        <w:t>modified</w:t>
      </w:r>
      <w:r>
        <w:rPr>
          <w:bCs/>
          <w:color w:val="000000"/>
          <w:spacing w:val="-9"/>
          <w:sz w:val="14"/>
          <w:szCs w:val="14"/>
          <w:u w:color="000000"/>
        </w:rPr>
        <w:t xml:space="preserve"> </w:t>
      </w:r>
      <w:r>
        <w:rPr>
          <w:bCs/>
          <w:color w:val="000000"/>
          <w:sz w:val="14"/>
          <w:szCs w:val="14"/>
          <w:u w:color="000000"/>
        </w:rPr>
        <w:t>in</w:t>
      </w:r>
      <w:r>
        <w:rPr>
          <w:bCs/>
          <w:color w:val="000000"/>
          <w:spacing w:val="-2"/>
          <w:sz w:val="14"/>
          <w:szCs w:val="14"/>
          <w:u w:color="000000"/>
        </w:rPr>
        <w:t xml:space="preserve"> </w:t>
      </w:r>
      <w:r>
        <w:rPr>
          <w:bCs/>
          <w:color w:val="000000"/>
          <w:sz w:val="14"/>
          <w:szCs w:val="14"/>
          <w:u w:color="000000"/>
        </w:rPr>
        <w:t>any</w:t>
      </w:r>
      <w:r>
        <w:rPr>
          <w:bCs/>
          <w:color w:val="000000"/>
          <w:spacing w:val="-4"/>
          <w:sz w:val="14"/>
          <w:szCs w:val="14"/>
          <w:u w:color="000000"/>
        </w:rPr>
        <w:t xml:space="preserve"> </w:t>
      </w:r>
      <w:r>
        <w:rPr>
          <w:bCs/>
          <w:color w:val="000000"/>
          <w:sz w:val="14"/>
          <w:szCs w:val="14"/>
          <w:u w:color="000000"/>
        </w:rPr>
        <w:t>manner</w:t>
      </w:r>
      <w:r>
        <w:rPr>
          <w:bCs/>
          <w:color w:val="000000"/>
          <w:spacing w:val="-8"/>
          <w:sz w:val="14"/>
          <w:szCs w:val="14"/>
          <w:u w:color="000000"/>
        </w:rPr>
        <w:t xml:space="preserve"> </w:t>
      </w:r>
      <w:r>
        <w:rPr>
          <w:bCs/>
          <w:color w:val="000000"/>
          <w:sz w:val="14"/>
          <w:szCs w:val="14"/>
          <w:u w:color="000000"/>
        </w:rPr>
        <w:t>without</w:t>
      </w:r>
      <w:r>
        <w:rPr>
          <w:bCs/>
          <w:color w:val="000000"/>
          <w:spacing w:val="-8"/>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prior written</w:t>
      </w:r>
      <w:r>
        <w:rPr>
          <w:bCs/>
          <w:color w:val="000000"/>
          <w:spacing w:val="-7"/>
          <w:sz w:val="14"/>
          <w:szCs w:val="14"/>
          <w:u w:color="000000"/>
        </w:rPr>
        <w:t xml:space="preserve"> </w:t>
      </w:r>
      <w:r>
        <w:rPr>
          <w:bCs/>
          <w:color w:val="000000"/>
          <w:sz w:val="14"/>
          <w:szCs w:val="14"/>
          <w:u w:color="000000"/>
        </w:rPr>
        <w:t>consent</w:t>
      </w:r>
      <w:r>
        <w:rPr>
          <w:bCs/>
          <w:color w:val="000000"/>
          <w:spacing w:val="-8"/>
          <w:sz w:val="14"/>
          <w:szCs w:val="14"/>
          <w:u w:color="000000"/>
        </w:rPr>
        <w:t xml:space="preserve"> </w:t>
      </w:r>
      <w:r>
        <w:rPr>
          <w:bCs/>
          <w:color w:val="000000"/>
          <w:sz w:val="14"/>
          <w:szCs w:val="14"/>
          <w:u w:color="000000"/>
        </w:rPr>
        <w:t>of KONG;</w:t>
      </w:r>
      <w:r>
        <w:rPr>
          <w:bCs/>
          <w:color w:val="000000"/>
          <w:spacing w:val="-6"/>
          <w:sz w:val="14"/>
          <w:szCs w:val="14"/>
          <w:u w:color="000000"/>
        </w:rPr>
        <w:t xml:space="preserve"> </w:t>
      </w:r>
    </w:p>
    <w:p w14:paraId="145F9E78"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w:t>
      </w:r>
      <w:r>
        <w:rPr>
          <w:bCs/>
          <w:color w:val="000000"/>
          <w:spacing w:val="-5"/>
          <w:sz w:val="14"/>
          <w:szCs w:val="14"/>
          <w:u w:color="000000"/>
        </w:rPr>
        <w:t xml:space="preserve"> </w:t>
      </w:r>
      <w:r>
        <w:rPr>
          <w:bCs/>
          <w:color w:val="000000"/>
          <w:sz w:val="14"/>
          <w:szCs w:val="14"/>
          <w:u w:color="000000"/>
        </w:rPr>
        <w:t>alone</w:t>
      </w:r>
      <w:r>
        <w:rPr>
          <w:bCs/>
          <w:color w:val="000000"/>
          <w:spacing w:val="-6"/>
          <w:sz w:val="14"/>
          <w:szCs w:val="14"/>
          <w:u w:color="000000"/>
        </w:rPr>
        <w:t xml:space="preserve"> </w:t>
      </w:r>
      <w:r>
        <w:rPr>
          <w:bCs/>
          <w:color w:val="000000"/>
          <w:sz w:val="14"/>
          <w:szCs w:val="14"/>
          <w:u w:color="000000"/>
        </w:rPr>
        <w:t>without</w:t>
      </w:r>
      <w:r>
        <w:rPr>
          <w:bCs/>
          <w:color w:val="000000"/>
          <w:spacing w:val="-8"/>
          <w:sz w:val="14"/>
          <w:szCs w:val="14"/>
          <w:u w:color="000000"/>
        </w:rPr>
        <w:t xml:space="preserve"> </w:t>
      </w:r>
      <w:r>
        <w:rPr>
          <w:bCs/>
          <w:color w:val="000000"/>
          <w:sz w:val="14"/>
          <w:szCs w:val="14"/>
          <w:u w:color="000000"/>
        </w:rPr>
        <w:t>any</w:t>
      </w:r>
      <w:r>
        <w:rPr>
          <w:bCs/>
          <w:color w:val="000000"/>
          <w:spacing w:val="-4"/>
          <w:sz w:val="14"/>
          <w:szCs w:val="14"/>
          <w:u w:color="000000"/>
        </w:rPr>
        <w:t xml:space="preserve"> </w:t>
      </w:r>
      <w:r>
        <w:rPr>
          <w:bCs/>
          <w:color w:val="000000"/>
          <w:sz w:val="14"/>
          <w:szCs w:val="14"/>
          <w:u w:color="000000"/>
        </w:rPr>
        <w:t>other</w:t>
      </w:r>
      <w:r>
        <w:rPr>
          <w:bCs/>
          <w:color w:val="000000"/>
          <w:spacing w:val="-5"/>
          <w:sz w:val="14"/>
          <w:szCs w:val="14"/>
          <w:u w:color="000000"/>
        </w:rPr>
        <w:t xml:space="preserve"> </w:t>
      </w:r>
      <w:r>
        <w:rPr>
          <w:bCs/>
          <w:color w:val="000000"/>
          <w:sz w:val="14"/>
          <w:szCs w:val="14"/>
          <w:u w:color="000000"/>
        </w:rPr>
        <w:t>terms,</w:t>
      </w:r>
      <w:r>
        <w:rPr>
          <w:bCs/>
          <w:color w:val="000000"/>
          <w:spacing w:val="-6"/>
          <w:sz w:val="14"/>
          <w:szCs w:val="14"/>
          <w:u w:color="000000"/>
        </w:rPr>
        <w:t xml:space="preserve"> </w:t>
      </w:r>
      <w:r>
        <w:rPr>
          <w:bCs/>
          <w:color w:val="000000"/>
          <w:sz w:val="14"/>
          <w:szCs w:val="14"/>
          <w:u w:color="000000"/>
        </w:rPr>
        <w:t>marks,</w:t>
      </w:r>
      <w:r>
        <w:rPr>
          <w:bCs/>
          <w:color w:val="000000"/>
          <w:spacing w:val="-7"/>
          <w:sz w:val="14"/>
          <w:szCs w:val="14"/>
          <w:u w:color="000000"/>
        </w:rPr>
        <w:t xml:space="preserve"> </w:t>
      </w:r>
      <w:r>
        <w:rPr>
          <w:bCs/>
          <w:color w:val="000000"/>
          <w:sz w:val="14"/>
          <w:szCs w:val="14"/>
          <w:u w:color="000000"/>
        </w:rPr>
        <w:t>or designs</w:t>
      </w:r>
      <w:r>
        <w:rPr>
          <w:bCs/>
          <w:color w:val="000000"/>
          <w:spacing w:val="-8"/>
          <w:sz w:val="14"/>
          <w:szCs w:val="14"/>
          <w:u w:color="000000"/>
        </w:rPr>
        <w:t xml:space="preserve"> </w:t>
      </w:r>
      <w:r>
        <w:rPr>
          <w:bCs/>
          <w:color w:val="000000"/>
          <w:sz w:val="14"/>
          <w:szCs w:val="14"/>
          <w:u w:color="000000"/>
        </w:rPr>
        <w:t>which may</w:t>
      </w:r>
      <w:r>
        <w:rPr>
          <w:bCs/>
          <w:color w:val="000000"/>
          <w:spacing w:val="-4"/>
          <w:sz w:val="14"/>
          <w:szCs w:val="14"/>
          <w:u w:color="000000"/>
        </w:rPr>
        <w:t xml:space="preserve"> </w:t>
      </w:r>
      <w:r>
        <w:rPr>
          <w:bCs/>
          <w:color w:val="000000"/>
          <w:sz w:val="14"/>
          <w:szCs w:val="14"/>
          <w:u w:color="000000"/>
        </w:rPr>
        <w:t>detract</w:t>
      </w:r>
      <w:r>
        <w:rPr>
          <w:bCs/>
          <w:color w:val="000000"/>
          <w:spacing w:val="-7"/>
          <w:sz w:val="14"/>
          <w:szCs w:val="14"/>
          <w:u w:color="000000"/>
        </w:rPr>
        <w:t xml:space="preserve"> </w:t>
      </w:r>
      <w:r>
        <w:rPr>
          <w:bCs/>
          <w:color w:val="000000"/>
          <w:sz w:val="14"/>
          <w:szCs w:val="14"/>
          <w:u w:color="000000"/>
        </w:rPr>
        <w:t>from</w:t>
      </w:r>
      <w:r>
        <w:rPr>
          <w:bCs/>
          <w:color w:val="000000"/>
          <w:spacing w:val="-5"/>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Licensed</w:t>
      </w:r>
      <w:r>
        <w:rPr>
          <w:bCs/>
          <w:color w:val="000000"/>
          <w:spacing w:val="-9"/>
          <w:sz w:val="14"/>
          <w:szCs w:val="14"/>
          <w:u w:color="000000"/>
        </w:rPr>
        <w:t xml:space="preserve"> </w:t>
      </w:r>
      <w:r>
        <w:rPr>
          <w:bCs/>
          <w:color w:val="000000"/>
          <w:sz w:val="14"/>
          <w:szCs w:val="14"/>
          <w:u w:color="000000"/>
        </w:rPr>
        <w:t xml:space="preserve">IP; and </w:t>
      </w:r>
    </w:p>
    <w:p w14:paraId="334F1A2A"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 and displayed</w:t>
      </w:r>
      <w:r>
        <w:rPr>
          <w:bCs/>
          <w:color w:val="000000"/>
          <w:spacing w:val="-10"/>
          <w:sz w:val="14"/>
          <w:szCs w:val="14"/>
          <w:u w:color="000000"/>
        </w:rPr>
        <w:t xml:space="preserve"> </w:t>
      </w:r>
      <w:r>
        <w:rPr>
          <w:bCs/>
          <w:color w:val="000000"/>
          <w:sz w:val="14"/>
          <w:szCs w:val="14"/>
          <w:u w:color="000000"/>
        </w:rPr>
        <w:t>according</w:t>
      </w:r>
      <w:r>
        <w:rPr>
          <w:bCs/>
          <w:color w:val="000000"/>
          <w:spacing w:val="-10"/>
          <w:sz w:val="14"/>
          <w:szCs w:val="14"/>
          <w:u w:color="000000"/>
        </w:rPr>
        <w:t xml:space="preserve"> to any branding or intellectual property specifications or conditions which </w:t>
      </w:r>
      <w:r>
        <w:rPr>
          <w:bCs/>
          <w:color w:val="000000"/>
          <w:sz w:val="14"/>
          <w:szCs w:val="14"/>
          <w:u w:color="000000"/>
        </w:rPr>
        <w:t>KONG may provide or amend from time to time, including but not limited to KONG’s</w:t>
      </w:r>
      <w:r>
        <w:rPr>
          <w:bCs/>
          <w:color w:val="000000"/>
          <w:spacing w:val="-7"/>
          <w:sz w:val="14"/>
          <w:szCs w:val="14"/>
          <w:u w:color="000000"/>
        </w:rPr>
        <w:t xml:space="preserve"> brand voice and brand visual guidelines.</w:t>
      </w:r>
    </w:p>
    <w:p w14:paraId="7CAB9C6A"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w:t>
      </w:r>
      <w:r>
        <w:rPr>
          <w:bCs/>
          <w:iCs/>
          <w:color w:val="000000"/>
          <w:spacing w:val="-5"/>
          <w:sz w:val="14"/>
          <w:szCs w:val="14"/>
          <w:u w:color="000000"/>
        </w:rPr>
        <w:t xml:space="preserve"> </w:t>
      </w:r>
      <w:r>
        <w:rPr>
          <w:bCs/>
          <w:iCs/>
          <w:color w:val="000000"/>
          <w:sz w:val="14"/>
          <w:szCs w:val="14"/>
          <w:u w:color="000000"/>
        </w:rPr>
        <w:t>not</w:t>
      </w:r>
      <w:r>
        <w:rPr>
          <w:bCs/>
          <w:iCs/>
          <w:color w:val="000000"/>
          <w:spacing w:val="-3"/>
          <w:sz w:val="14"/>
          <w:szCs w:val="14"/>
          <w:u w:color="000000"/>
        </w:rPr>
        <w:t xml:space="preserve"> </w:t>
      </w:r>
      <w:r>
        <w:rPr>
          <w:bCs/>
          <w:iCs/>
          <w:color w:val="000000"/>
          <w:sz w:val="14"/>
          <w:szCs w:val="14"/>
          <w:u w:color="000000"/>
        </w:rPr>
        <w:t>do anything</w:t>
      </w:r>
      <w:r>
        <w:rPr>
          <w:bCs/>
          <w:iCs/>
          <w:color w:val="000000"/>
          <w:spacing w:val="-9"/>
          <w:sz w:val="14"/>
          <w:szCs w:val="14"/>
          <w:u w:color="000000"/>
        </w:rPr>
        <w:t xml:space="preserve"> </w:t>
      </w:r>
      <w:r>
        <w:rPr>
          <w:bCs/>
          <w:iCs/>
          <w:color w:val="000000"/>
          <w:sz w:val="14"/>
          <w:szCs w:val="14"/>
          <w:u w:color="000000"/>
        </w:rPr>
        <w:t>inconsistent</w:t>
      </w:r>
      <w:r>
        <w:rPr>
          <w:bCs/>
          <w:iCs/>
          <w:color w:val="000000"/>
          <w:spacing w:val="-12"/>
          <w:sz w:val="14"/>
          <w:szCs w:val="14"/>
          <w:u w:color="000000"/>
        </w:rPr>
        <w:t xml:space="preserve"> </w:t>
      </w:r>
      <w:r>
        <w:rPr>
          <w:bCs/>
          <w:iCs/>
          <w:color w:val="000000"/>
          <w:sz w:val="14"/>
          <w:szCs w:val="14"/>
          <w:u w:color="000000"/>
        </w:rPr>
        <w:t>with</w:t>
      </w:r>
      <w:r>
        <w:rPr>
          <w:bCs/>
          <w:iCs/>
          <w:color w:val="000000"/>
          <w:spacing w:val="-5"/>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ownership</w:t>
      </w:r>
      <w:r>
        <w:rPr>
          <w:bCs/>
          <w:iCs/>
          <w:color w:val="000000"/>
          <w:spacing w:val="-11"/>
          <w:sz w:val="14"/>
          <w:szCs w:val="14"/>
          <w:u w:color="000000"/>
        </w:rPr>
        <w:t xml:space="preserve"> </w:t>
      </w:r>
      <w:r>
        <w:rPr>
          <w:bCs/>
          <w:iCs/>
          <w:color w:val="000000"/>
          <w:sz w:val="14"/>
          <w:szCs w:val="14"/>
          <w:u w:color="000000"/>
        </w:rPr>
        <w:t>of 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including,</w:t>
      </w:r>
      <w:r>
        <w:rPr>
          <w:bCs/>
          <w:iCs/>
          <w:color w:val="000000"/>
          <w:spacing w:val="-10"/>
          <w:sz w:val="14"/>
          <w:szCs w:val="14"/>
          <w:u w:color="000000"/>
        </w:rPr>
        <w:t xml:space="preserve"> </w:t>
      </w:r>
      <w:r>
        <w:rPr>
          <w:bCs/>
          <w:iCs/>
          <w:color w:val="000000"/>
          <w:sz w:val="14"/>
          <w:szCs w:val="14"/>
          <w:u w:color="000000"/>
        </w:rPr>
        <w:t>but</w:t>
      </w:r>
      <w:r>
        <w:rPr>
          <w:bCs/>
          <w:iCs/>
          <w:color w:val="000000"/>
          <w:spacing w:val="-3"/>
          <w:sz w:val="14"/>
          <w:szCs w:val="14"/>
          <w:u w:color="000000"/>
        </w:rPr>
        <w:t xml:space="preserve"> </w:t>
      </w:r>
      <w:r>
        <w:rPr>
          <w:bCs/>
          <w:iCs/>
          <w:color w:val="000000"/>
          <w:sz w:val="14"/>
          <w:szCs w:val="14"/>
          <w:u w:color="000000"/>
        </w:rPr>
        <w:t>not</w:t>
      </w:r>
      <w:r>
        <w:rPr>
          <w:bCs/>
          <w:iCs/>
          <w:color w:val="000000"/>
          <w:spacing w:val="-3"/>
          <w:sz w:val="14"/>
          <w:szCs w:val="14"/>
          <w:u w:color="000000"/>
        </w:rPr>
        <w:t xml:space="preserve"> </w:t>
      </w:r>
      <w:r>
        <w:rPr>
          <w:bCs/>
          <w:iCs/>
          <w:color w:val="000000"/>
          <w:sz w:val="14"/>
          <w:szCs w:val="14"/>
          <w:u w:color="000000"/>
        </w:rPr>
        <w:t>limited</w:t>
      </w:r>
      <w:r>
        <w:rPr>
          <w:bCs/>
          <w:iCs/>
          <w:color w:val="000000"/>
          <w:spacing w:val="-7"/>
          <w:sz w:val="14"/>
          <w:szCs w:val="14"/>
          <w:u w:color="000000"/>
        </w:rPr>
        <w:t xml:space="preserve"> </w:t>
      </w:r>
      <w:r>
        <w:rPr>
          <w:bCs/>
          <w:iCs/>
          <w:color w:val="000000"/>
          <w:sz w:val="14"/>
          <w:szCs w:val="14"/>
          <w:u w:color="000000"/>
        </w:rPr>
        <w:t>to,</w:t>
      </w:r>
      <w:r>
        <w:rPr>
          <w:bCs/>
          <w:iCs/>
          <w:color w:val="000000"/>
          <w:spacing w:val="-3"/>
          <w:sz w:val="14"/>
          <w:szCs w:val="14"/>
          <w:u w:color="000000"/>
        </w:rPr>
        <w:t xml:space="preserve"> </w:t>
      </w:r>
      <w:r>
        <w:rPr>
          <w:bCs/>
          <w:iCs/>
          <w:color w:val="000000"/>
          <w:sz w:val="14"/>
          <w:szCs w:val="14"/>
          <w:u w:color="000000"/>
        </w:rPr>
        <w:t>using,</w:t>
      </w:r>
      <w:r>
        <w:rPr>
          <w:bCs/>
          <w:iCs/>
          <w:color w:val="000000"/>
          <w:spacing w:val="-6"/>
          <w:sz w:val="14"/>
          <w:szCs w:val="14"/>
          <w:u w:color="000000"/>
        </w:rPr>
        <w:t xml:space="preserve"> </w:t>
      </w:r>
      <w:r>
        <w:rPr>
          <w:bCs/>
          <w:iCs/>
          <w:color w:val="000000"/>
          <w:sz w:val="14"/>
          <w:szCs w:val="14"/>
          <w:u w:color="000000"/>
        </w:rPr>
        <w:t>causing</w:t>
      </w:r>
      <w:r>
        <w:rPr>
          <w:bCs/>
          <w:iCs/>
          <w:color w:val="000000"/>
          <w:spacing w:val="-8"/>
          <w:sz w:val="14"/>
          <w:szCs w:val="14"/>
          <w:u w:color="000000"/>
        </w:rPr>
        <w:t xml:space="preserve"> </w:t>
      </w:r>
      <w:r>
        <w:rPr>
          <w:bCs/>
          <w:iCs/>
          <w:color w:val="000000"/>
          <w:sz w:val="14"/>
          <w:szCs w:val="14"/>
          <w:u w:color="000000"/>
        </w:rPr>
        <w:t>or permitting</w:t>
      </w:r>
      <w:r>
        <w:rPr>
          <w:bCs/>
          <w:iCs/>
          <w:color w:val="000000"/>
          <w:spacing w:val="-11"/>
          <w:sz w:val="14"/>
          <w:szCs w:val="14"/>
          <w:u w:color="000000"/>
        </w:rPr>
        <w:t xml:space="preserve"> </w:t>
      </w:r>
      <w:r>
        <w:rPr>
          <w:bCs/>
          <w:iCs/>
          <w:color w:val="000000"/>
          <w:sz w:val="14"/>
          <w:szCs w:val="14"/>
          <w:u w:color="000000"/>
        </w:rPr>
        <w:t>another</w:t>
      </w:r>
      <w:r>
        <w:rPr>
          <w:bCs/>
          <w:iCs/>
          <w:color w:val="000000"/>
          <w:spacing w:val="-8"/>
          <w:sz w:val="14"/>
          <w:szCs w:val="14"/>
          <w:u w:color="000000"/>
        </w:rPr>
        <w:t xml:space="preserve"> </w:t>
      </w:r>
      <w:r>
        <w:rPr>
          <w:bCs/>
          <w:iCs/>
          <w:color w:val="000000"/>
          <w:sz w:val="14"/>
          <w:szCs w:val="14"/>
          <w:u w:color="000000"/>
        </w:rPr>
        <w:t>party</w:t>
      </w:r>
      <w:r>
        <w:rPr>
          <w:bCs/>
          <w:iCs/>
          <w:color w:val="000000"/>
          <w:spacing w:val="-5"/>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the Licensed</w:t>
      </w:r>
      <w:r>
        <w:rPr>
          <w:bCs/>
          <w:iCs/>
          <w:color w:val="000000"/>
          <w:spacing w:val="-9"/>
          <w:sz w:val="14"/>
          <w:szCs w:val="14"/>
          <w:u w:color="000000"/>
        </w:rPr>
        <w:t xml:space="preserve"> </w:t>
      </w:r>
      <w:r>
        <w:rPr>
          <w:bCs/>
          <w:iCs/>
          <w:color w:val="000000"/>
          <w:sz w:val="14"/>
          <w:szCs w:val="14"/>
          <w:u w:color="000000"/>
        </w:rPr>
        <w:t>IP as</w:t>
      </w:r>
      <w:r>
        <w:rPr>
          <w:bCs/>
          <w:iCs/>
          <w:color w:val="000000"/>
          <w:spacing w:val="-2"/>
          <w:sz w:val="14"/>
          <w:szCs w:val="14"/>
          <w:u w:color="000000"/>
        </w:rPr>
        <w:t xml:space="preserve"> </w:t>
      </w:r>
      <w:r>
        <w:rPr>
          <w:bCs/>
          <w:iCs/>
          <w:color w:val="000000"/>
          <w:sz w:val="14"/>
          <w:szCs w:val="14"/>
          <w:u w:color="000000"/>
        </w:rPr>
        <w:t>any</w:t>
      </w:r>
      <w:r>
        <w:rPr>
          <w:bCs/>
          <w:iCs/>
          <w:color w:val="000000"/>
          <w:spacing w:val="-4"/>
          <w:sz w:val="14"/>
          <w:szCs w:val="14"/>
          <w:u w:color="000000"/>
        </w:rPr>
        <w:t xml:space="preserve"> </w:t>
      </w:r>
      <w:r>
        <w:rPr>
          <w:bCs/>
          <w:iCs/>
          <w:color w:val="000000"/>
          <w:sz w:val="14"/>
          <w:szCs w:val="14"/>
          <w:u w:color="000000"/>
        </w:rPr>
        <w:t>part</w:t>
      </w:r>
      <w:r>
        <w:rPr>
          <w:bCs/>
          <w:iCs/>
          <w:color w:val="000000"/>
          <w:spacing w:val="-4"/>
          <w:sz w:val="14"/>
          <w:szCs w:val="14"/>
          <w:u w:color="000000"/>
        </w:rPr>
        <w:t xml:space="preserve"> </w:t>
      </w:r>
      <w:r>
        <w:rPr>
          <w:bCs/>
          <w:iCs/>
          <w:color w:val="000000"/>
          <w:sz w:val="14"/>
          <w:szCs w:val="14"/>
          <w:u w:color="000000"/>
        </w:rPr>
        <w:t>of a</w:t>
      </w:r>
      <w:r>
        <w:rPr>
          <w:bCs/>
          <w:iCs/>
          <w:color w:val="000000"/>
          <w:spacing w:val="-1"/>
          <w:sz w:val="14"/>
          <w:szCs w:val="14"/>
          <w:u w:color="000000"/>
        </w:rPr>
        <w:t xml:space="preserve"> </w:t>
      </w:r>
      <w:r>
        <w:rPr>
          <w:bCs/>
          <w:iCs/>
          <w:color w:val="000000"/>
          <w:sz w:val="14"/>
          <w:szCs w:val="14"/>
          <w:u w:color="000000"/>
        </w:rPr>
        <w:t>uniform</w:t>
      </w:r>
      <w:r>
        <w:rPr>
          <w:bCs/>
          <w:iCs/>
          <w:color w:val="000000"/>
          <w:spacing w:val="-8"/>
          <w:sz w:val="14"/>
          <w:szCs w:val="14"/>
          <w:u w:color="000000"/>
        </w:rPr>
        <w:t xml:space="preserve"> </w:t>
      </w:r>
      <w:r>
        <w:rPr>
          <w:bCs/>
          <w:iCs/>
          <w:color w:val="000000"/>
          <w:sz w:val="14"/>
          <w:szCs w:val="14"/>
          <w:u w:color="000000"/>
        </w:rPr>
        <w:t>resource</w:t>
      </w:r>
      <w:r>
        <w:rPr>
          <w:bCs/>
          <w:iCs/>
          <w:color w:val="000000"/>
          <w:spacing w:val="-9"/>
          <w:sz w:val="14"/>
          <w:szCs w:val="14"/>
          <w:u w:color="000000"/>
        </w:rPr>
        <w:t xml:space="preserve"> </w:t>
      </w:r>
      <w:r>
        <w:rPr>
          <w:bCs/>
          <w:iCs/>
          <w:color w:val="000000"/>
          <w:sz w:val="14"/>
          <w:szCs w:val="14"/>
          <w:u w:color="000000"/>
        </w:rPr>
        <w:t>locator</w:t>
      </w:r>
      <w:r>
        <w:rPr>
          <w:bCs/>
          <w:iCs/>
          <w:color w:val="000000"/>
          <w:spacing w:val="-7"/>
          <w:sz w:val="14"/>
          <w:szCs w:val="14"/>
          <w:u w:color="000000"/>
        </w:rPr>
        <w:t xml:space="preserve"> </w:t>
      </w:r>
      <w:r>
        <w:rPr>
          <w:bCs/>
          <w:iCs/>
          <w:color w:val="000000"/>
          <w:sz w:val="14"/>
          <w:szCs w:val="14"/>
          <w:u w:color="000000"/>
        </w:rPr>
        <w:t>("</w:t>
      </w:r>
      <w:r>
        <w:rPr>
          <w:b/>
          <w:bCs/>
          <w:iCs/>
          <w:color w:val="000000"/>
          <w:sz w:val="14"/>
          <w:szCs w:val="14"/>
          <w:u w:color="000000"/>
        </w:rPr>
        <w:t>URL</w:t>
      </w:r>
      <w:r>
        <w:rPr>
          <w:bCs/>
          <w:iCs/>
          <w:color w:val="000000"/>
          <w:sz w:val="14"/>
          <w:szCs w:val="14"/>
          <w:u w:color="000000"/>
        </w:rPr>
        <w:t>") or metadata</w:t>
      </w:r>
      <w:r>
        <w:rPr>
          <w:bCs/>
          <w:iCs/>
          <w:color w:val="000000"/>
          <w:spacing w:val="-4"/>
          <w:sz w:val="14"/>
          <w:szCs w:val="14"/>
          <w:u w:color="000000"/>
        </w:rPr>
        <w:t xml:space="preserve"> </w:t>
      </w:r>
      <w:r>
        <w:rPr>
          <w:bCs/>
          <w:iCs/>
          <w:color w:val="000000"/>
          <w:sz w:val="14"/>
          <w:szCs w:val="14"/>
          <w:u w:color="000000"/>
        </w:rPr>
        <w:t>tag,</w:t>
      </w:r>
      <w:r>
        <w:rPr>
          <w:bCs/>
          <w:iCs/>
          <w:color w:val="000000"/>
          <w:spacing w:val="-4"/>
          <w:sz w:val="14"/>
          <w:szCs w:val="14"/>
          <w:u w:color="000000"/>
        </w:rPr>
        <w:t xml:space="preserve"> </w:t>
      </w:r>
      <w:r>
        <w:rPr>
          <w:bCs/>
          <w:iCs/>
          <w:color w:val="000000"/>
          <w:sz w:val="14"/>
          <w:szCs w:val="14"/>
          <w:u w:color="000000"/>
        </w:rPr>
        <w:t>or as</w:t>
      </w:r>
      <w:r>
        <w:rPr>
          <w:bCs/>
          <w:iCs/>
          <w:color w:val="000000"/>
          <w:spacing w:val="-2"/>
          <w:sz w:val="14"/>
          <w:szCs w:val="14"/>
          <w:u w:color="000000"/>
        </w:rPr>
        <w:t xml:space="preserve"> </w:t>
      </w:r>
      <w:r>
        <w:rPr>
          <w:bCs/>
          <w:iCs/>
          <w:color w:val="000000"/>
          <w:sz w:val="14"/>
          <w:szCs w:val="14"/>
          <w:u w:color="000000"/>
        </w:rPr>
        <w:t>a keyword</w:t>
      </w:r>
      <w:r>
        <w:rPr>
          <w:bCs/>
          <w:iCs/>
          <w:color w:val="000000"/>
          <w:spacing w:val="-9"/>
          <w:sz w:val="14"/>
          <w:szCs w:val="14"/>
          <w:u w:color="000000"/>
        </w:rPr>
        <w:t xml:space="preserve"> </w:t>
      </w:r>
      <w:r>
        <w:rPr>
          <w:bCs/>
          <w:iCs/>
          <w:color w:val="000000"/>
          <w:sz w:val="14"/>
          <w:szCs w:val="14"/>
          <w:u w:color="000000"/>
        </w:rPr>
        <w:t>or search</w:t>
      </w:r>
      <w:r>
        <w:rPr>
          <w:bCs/>
          <w:iCs/>
          <w:color w:val="000000"/>
          <w:spacing w:val="-7"/>
          <w:sz w:val="14"/>
          <w:szCs w:val="14"/>
          <w:u w:color="000000"/>
        </w:rPr>
        <w:t xml:space="preserve"> </w:t>
      </w:r>
      <w:r>
        <w:rPr>
          <w:bCs/>
          <w:iCs/>
          <w:color w:val="000000"/>
          <w:sz w:val="14"/>
          <w:szCs w:val="14"/>
          <w:u w:color="000000"/>
        </w:rPr>
        <w:t>engine</w:t>
      </w:r>
      <w:r>
        <w:rPr>
          <w:bCs/>
          <w:iCs/>
          <w:color w:val="000000"/>
          <w:spacing w:val="-7"/>
          <w:sz w:val="14"/>
          <w:szCs w:val="14"/>
          <w:u w:color="000000"/>
        </w:rPr>
        <w:t xml:space="preserve"> </w:t>
      </w:r>
      <w:r>
        <w:rPr>
          <w:bCs/>
          <w:iCs/>
          <w:color w:val="000000"/>
          <w:sz w:val="14"/>
          <w:szCs w:val="14"/>
          <w:u w:color="000000"/>
        </w:rPr>
        <w:t>term</w:t>
      </w:r>
      <w:r>
        <w:rPr>
          <w:bCs/>
          <w:iCs/>
          <w:color w:val="000000"/>
          <w:spacing w:val="-5"/>
          <w:sz w:val="14"/>
          <w:szCs w:val="14"/>
          <w:u w:color="000000"/>
        </w:rPr>
        <w:t xml:space="preserve"> </w:t>
      </w:r>
      <w:r>
        <w:rPr>
          <w:bCs/>
          <w:iCs/>
          <w:color w:val="000000"/>
          <w:sz w:val="14"/>
          <w:szCs w:val="14"/>
          <w:u w:color="000000"/>
        </w:rPr>
        <w:t>without</w:t>
      </w:r>
      <w:r>
        <w:rPr>
          <w:bCs/>
          <w:iCs/>
          <w:color w:val="000000"/>
          <w:spacing w:val="-8"/>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prior</w:t>
      </w:r>
      <w:r>
        <w:rPr>
          <w:bCs/>
          <w:iCs/>
          <w:color w:val="000000"/>
          <w:spacing w:val="-5"/>
          <w:sz w:val="14"/>
          <w:szCs w:val="14"/>
          <w:u w:color="000000"/>
        </w:rPr>
        <w:t xml:space="preserve"> </w:t>
      </w:r>
      <w:r>
        <w:rPr>
          <w:bCs/>
          <w:iCs/>
          <w:color w:val="000000"/>
          <w:sz w:val="14"/>
          <w:szCs w:val="14"/>
          <w:u w:color="000000"/>
        </w:rPr>
        <w:t>written</w:t>
      </w:r>
      <w:r>
        <w:rPr>
          <w:bCs/>
          <w:iCs/>
          <w:color w:val="000000"/>
          <w:spacing w:val="-7"/>
          <w:sz w:val="14"/>
          <w:szCs w:val="14"/>
          <w:u w:color="000000"/>
        </w:rPr>
        <w:t xml:space="preserve"> </w:t>
      </w:r>
      <w:r>
        <w:rPr>
          <w:bCs/>
          <w:iCs/>
          <w:color w:val="000000"/>
          <w:sz w:val="14"/>
          <w:szCs w:val="14"/>
          <w:u w:color="000000"/>
        </w:rPr>
        <w:t>consent.</w:t>
      </w:r>
      <w:r>
        <w:rPr>
          <w:bCs/>
          <w:iCs/>
          <w:color w:val="000000"/>
          <w:spacing w:val="-9"/>
          <w:sz w:val="14"/>
          <w:szCs w:val="14"/>
          <w:u w:color="000000"/>
        </w:rPr>
        <w:t xml:space="preserve"> </w:t>
      </w:r>
      <w:r>
        <w:rPr>
          <w:bCs/>
          <w:iCs/>
          <w:color w:val="000000"/>
          <w:sz w:val="14"/>
          <w:szCs w:val="14"/>
          <w:u w:color="000000"/>
        </w:rPr>
        <w:t>This</w:t>
      </w:r>
      <w:r>
        <w:rPr>
          <w:bCs/>
          <w:iCs/>
          <w:color w:val="000000"/>
          <w:spacing w:val="-5"/>
          <w:sz w:val="14"/>
          <w:szCs w:val="14"/>
          <w:u w:color="000000"/>
        </w:rPr>
        <w:t xml:space="preserve"> </w:t>
      </w:r>
      <w:r>
        <w:rPr>
          <w:bCs/>
          <w:iCs/>
          <w:color w:val="000000"/>
          <w:sz w:val="14"/>
          <w:szCs w:val="14"/>
          <w:u w:color="000000"/>
        </w:rPr>
        <w:t>does</w:t>
      </w:r>
      <w:r>
        <w:rPr>
          <w:bCs/>
          <w:iCs/>
          <w:color w:val="000000"/>
          <w:spacing w:val="-5"/>
          <w:sz w:val="14"/>
          <w:szCs w:val="14"/>
          <w:u w:color="000000"/>
        </w:rPr>
        <w:t xml:space="preserve"> </w:t>
      </w:r>
      <w:r>
        <w:rPr>
          <w:bCs/>
          <w:iCs/>
          <w:color w:val="000000"/>
          <w:sz w:val="14"/>
          <w:szCs w:val="14"/>
          <w:u w:color="000000"/>
        </w:rPr>
        <w:t>not include</w:t>
      </w:r>
      <w:r>
        <w:rPr>
          <w:bCs/>
          <w:iCs/>
          <w:color w:val="000000"/>
          <w:spacing w:val="-8"/>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through</w:t>
      </w:r>
      <w:r>
        <w:rPr>
          <w:bCs/>
          <w:iCs/>
          <w:color w:val="000000"/>
          <w:spacing w:val="-8"/>
          <w:sz w:val="14"/>
          <w:szCs w:val="14"/>
          <w:u w:color="000000"/>
        </w:rPr>
        <w:t xml:space="preserve"> </w:t>
      </w:r>
      <w:r>
        <w:rPr>
          <w:bCs/>
          <w:iCs/>
          <w:color w:val="000000"/>
          <w:sz w:val="14"/>
          <w:szCs w:val="14"/>
          <w:u w:color="000000"/>
        </w:rPr>
        <w:t>Google’s</w:t>
      </w:r>
      <w:r>
        <w:rPr>
          <w:bCs/>
          <w:iCs/>
          <w:color w:val="000000"/>
          <w:spacing w:val="-10"/>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Yahoo’s</w:t>
      </w:r>
      <w:r>
        <w:rPr>
          <w:bCs/>
          <w:iCs/>
          <w:color w:val="000000"/>
          <w:spacing w:val="-9"/>
          <w:sz w:val="14"/>
          <w:szCs w:val="14"/>
          <w:u w:color="000000"/>
        </w:rPr>
        <w:t xml:space="preserve"> </w:t>
      </w:r>
      <w:proofErr w:type="spellStart"/>
      <w:r>
        <w:rPr>
          <w:bCs/>
          <w:iCs/>
          <w:color w:val="000000"/>
          <w:sz w:val="14"/>
          <w:szCs w:val="14"/>
          <w:u w:color="000000"/>
        </w:rPr>
        <w:t>Adword</w:t>
      </w:r>
      <w:proofErr w:type="spellEnd"/>
      <w:r>
        <w:rPr>
          <w:bCs/>
          <w:iCs/>
          <w:color w:val="000000"/>
          <w:sz w:val="14"/>
          <w:szCs w:val="14"/>
          <w:u w:color="000000"/>
        </w:rPr>
        <w:t xml:space="preserve"> programs</w:t>
      </w:r>
      <w:r>
        <w:rPr>
          <w:bCs/>
          <w:iCs/>
          <w:color w:val="000000"/>
          <w:spacing w:val="-10"/>
          <w:sz w:val="14"/>
          <w:szCs w:val="14"/>
          <w:u w:color="000000"/>
        </w:rPr>
        <w:t xml:space="preserve"> </w:t>
      </w:r>
      <w:r>
        <w:rPr>
          <w:bCs/>
          <w:iCs/>
          <w:color w:val="000000"/>
          <w:sz w:val="14"/>
          <w:szCs w:val="14"/>
          <w:u w:color="000000"/>
        </w:rPr>
        <w:t>and/or</w:t>
      </w:r>
      <w:r>
        <w:rPr>
          <w:bCs/>
          <w:iCs/>
          <w:color w:val="000000"/>
          <w:spacing w:val="-7"/>
          <w:sz w:val="14"/>
          <w:szCs w:val="14"/>
          <w:u w:color="000000"/>
        </w:rPr>
        <w:t xml:space="preserve"> </w:t>
      </w:r>
      <w:r>
        <w:rPr>
          <w:bCs/>
          <w:iCs/>
          <w:color w:val="000000"/>
          <w:sz w:val="14"/>
          <w:szCs w:val="14"/>
          <w:u w:color="000000"/>
        </w:rPr>
        <w:t>other</w:t>
      </w:r>
      <w:r>
        <w:rPr>
          <w:bCs/>
          <w:iCs/>
          <w:color w:val="000000"/>
          <w:spacing w:val="-5"/>
          <w:sz w:val="14"/>
          <w:szCs w:val="14"/>
          <w:u w:color="000000"/>
        </w:rPr>
        <w:t xml:space="preserve"> </w:t>
      </w:r>
      <w:r>
        <w:rPr>
          <w:bCs/>
          <w:iCs/>
          <w:color w:val="000000"/>
          <w:sz w:val="14"/>
          <w:szCs w:val="14"/>
          <w:u w:color="000000"/>
        </w:rPr>
        <w:t>web service</w:t>
      </w:r>
      <w:r>
        <w:rPr>
          <w:bCs/>
          <w:iCs/>
          <w:color w:val="000000"/>
          <w:spacing w:val="-7"/>
          <w:sz w:val="14"/>
          <w:szCs w:val="14"/>
          <w:u w:color="000000"/>
        </w:rPr>
        <w:t xml:space="preserve"> </w:t>
      </w:r>
      <w:r>
        <w:rPr>
          <w:bCs/>
          <w:iCs/>
          <w:color w:val="000000"/>
          <w:sz w:val="14"/>
          <w:szCs w:val="14"/>
          <w:u w:color="000000"/>
        </w:rPr>
        <w:t>providers’</w:t>
      </w:r>
      <w:r>
        <w:rPr>
          <w:bCs/>
          <w:iCs/>
          <w:color w:val="000000"/>
          <w:spacing w:val="-11"/>
          <w:sz w:val="14"/>
          <w:szCs w:val="14"/>
          <w:u w:color="000000"/>
        </w:rPr>
        <w:t xml:space="preserve"> </w:t>
      </w:r>
      <w:r>
        <w:rPr>
          <w:bCs/>
          <w:iCs/>
          <w:color w:val="000000"/>
          <w:sz w:val="14"/>
          <w:szCs w:val="14"/>
          <w:u w:color="000000"/>
        </w:rPr>
        <w:t>similar</w:t>
      </w:r>
      <w:r>
        <w:rPr>
          <w:bCs/>
          <w:iCs/>
          <w:color w:val="000000"/>
          <w:spacing w:val="-7"/>
          <w:sz w:val="14"/>
          <w:szCs w:val="14"/>
          <w:u w:color="000000"/>
        </w:rPr>
        <w:t xml:space="preserve"> </w:t>
      </w:r>
      <w:proofErr w:type="spellStart"/>
      <w:r>
        <w:rPr>
          <w:bCs/>
          <w:iCs/>
          <w:color w:val="000000"/>
          <w:spacing w:val="-7"/>
          <w:sz w:val="14"/>
          <w:szCs w:val="14"/>
          <w:u w:color="000000"/>
        </w:rPr>
        <w:t>Adword</w:t>
      </w:r>
      <w:proofErr w:type="spellEnd"/>
      <w:r>
        <w:rPr>
          <w:bCs/>
          <w:iCs/>
          <w:color w:val="000000"/>
          <w:spacing w:val="-7"/>
          <w:sz w:val="14"/>
          <w:szCs w:val="14"/>
          <w:u w:color="000000"/>
        </w:rPr>
        <w:t xml:space="preserve"> </w:t>
      </w:r>
      <w:r>
        <w:rPr>
          <w:bCs/>
          <w:iCs/>
          <w:color w:val="000000"/>
          <w:sz w:val="14"/>
          <w:szCs w:val="14"/>
          <w:u w:color="000000"/>
        </w:rPr>
        <w:t>programs.</w:t>
      </w:r>
    </w:p>
    <w:p w14:paraId="5E9C8292"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at any time during or after termination of this Reseller Addendum, in connection with any business similar to that of KONG, adopt, use or register without the prior written consent of KONG a word or symbol or a combination of the two which is (in KONG’s sole discretion) the same as or confusingly similar to the Licensed IP.</w:t>
      </w:r>
    </w:p>
    <w:p w14:paraId="354A02D1"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undertakes not to copy the Products or to manufacture its own versions of the Products nor shall the Reseller authorise any third party so to do. Additionally, the Reseller shall not sell any Product for the purposes of incorporation into the Reseller’s own products to any customer who would use them to manufacture the same type of goods as those produced by KONG.</w:t>
      </w:r>
    </w:p>
    <w:p w14:paraId="735AD55A"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shall</w:t>
      </w:r>
      <w:r>
        <w:rPr>
          <w:bCs/>
          <w:iCs/>
          <w:color w:val="000000"/>
          <w:spacing w:val="-5"/>
          <w:sz w:val="14"/>
          <w:szCs w:val="14"/>
          <w:u w:color="000000"/>
        </w:rPr>
        <w:t xml:space="preserve"> </w:t>
      </w:r>
      <w:r>
        <w:rPr>
          <w:bCs/>
          <w:iCs/>
          <w:color w:val="000000"/>
          <w:sz w:val="14"/>
          <w:szCs w:val="14"/>
          <w:u w:color="000000"/>
        </w:rPr>
        <w:t>not,</w:t>
      </w:r>
      <w:r>
        <w:rPr>
          <w:bCs/>
          <w:iCs/>
          <w:color w:val="000000"/>
          <w:spacing w:val="-4"/>
          <w:sz w:val="14"/>
          <w:szCs w:val="14"/>
          <w:u w:color="000000"/>
        </w:rPr>
        <w:t xml:space="preserve"> </w:t>
      </w:r>
      <w:r>
        <w:rPr>
          <w:bCs/>
          <w:iCs/>
          <w:color w:val="000000"/>
          <w:sz w:val="14"/>
          <w:szCs w:val="14"/>
          <w:u w:color="000000"/>
        </w:rPr>
        <w:t>during</w:t>
      </w:r>
      <w:r>
        <w:rPr>
          <w:bCs/>
          <w:iCs/>
          <w:color w:val="000000"/>
          <w:spacing w:val="-7"/>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Authorisation </w:t>
      </w:r>
      <w:r>
        <w:rPr>
          <w:bCs/>
          <w:iCs/>
          <w:color w:val="000000"/>
          <w:sz w:val="14"/>
          <w:szCs w:val="14"/>
          <w:u w:color="000000"/>
        </w:rPr>
        <w:t>Term</w:t>
      </w:r>
      <w:r>
        <w:rPr>
          <w:bCs/>
          <w:iCs/>
          <w:color w:val="000000"/>
          <w:spacing w:val="-6"/>
          <w:sz w:val="14"/>
          <w:szCs w:val="14"/>
          <w:u w:color="000000"/>
        </w:rPr>
        <w:t xml:space="preserve"> </w:t>
      </w:r>
      <w:r>
        <w:rPr>
          <w:bCs/>
          <w:iCs/>
          <w:color w:val="000000"/>
          <w:sz w:val="14"/>
          <w:szCs w:val="14"/>
          <w:u w:color="000000"/>
        </w:rPr>
        <w:t xml:space="preserve">or </w:t>
      </w:r>
      <w:r>
        <w:rPr>
          <w:bCs/>
          <w:iCs/>
          <w:color w:val="000000"/>
          <w:w w:val="99"/>
          <w:sz w:val="14"/>
          <w:szCs w:val="14"/>
          <w:u w:color="000000"/>
        </w:rPr>
        <w:t>thereafter,</w:t>
      </w:r>
      <w:r>
        <w:rPr>
          <w:bCs/>
          <w:iCs/>
          <w:color w:val="000000"/>
          <w:sz w:val="14"/>
          <w:szCs w:val="14"/>
          <w:u w:color="000000"/>
        </w:rPr>
        <w:t xml:space="preserve"> challenge</w:t>
      </w:r>
      <w:r>
        <w:rPr>
          <w:bCs/>
          <w:iCs/>
          <w:color w:val="000000"/>
          <w:spacing w:val="-10"/>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title</w:t>
      </w:r>
      <w:r>
        <w:rPr>
          <w:bCs/>
          <w:iCs/>
          <w:color w:val="000000"/>
          <w:spacing w:val="-4"/>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or rights</w:t>
      </w:r>
      <w:r>
        <w:rPr>
          <w:bCs/>
          <w:iCs/>
          <w:color w:val="000000"/>
          <w:spacing w:val="-6"/>
          <w:sz w:val="14"/>
          <w:szCs w:val="14"/>
          <w:u w:color="000000"/>
        </w:rPr>
        <w:t xml:space="preserve"> </w:t>
      </w:r>
      <w:r>
        <w:rPr>
          <w:bCs/>
          <w:iCs/>
          <w:color w:val="000000"/>
          <w:sz w:val="14"/>
          <w:szCs w:val="14"/>
          <w:u w:color="000000"/>
        </w:rPr>
        <w:t>in</w:t>
      </w:r>
      <w:r>
        <w:rPr>
          <w:bCs/>
          <w:iCs/>
          <w:color w:val="000000"/>
          <w:spacing w:val="-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If the Reseller</w:t>
      </w:r>
      <w:r>
        <w:rPr>
          <w:bCs/>
          <w:iCs/>
          <w:color w:val="000000"/>
          <w:spacing w:val="-9"/>
          <w:sz w:val="14"/>
          <w:szCs w:val="14"/>
          <w:u w:color="000000"/>
        </w:rPr>
        <w:t xml:space="preserve"> </w:t>
      </w:r>
      <w:r>
        <w:rPr>
          <w:bCs/>
          <w:iCs/>
          <w:color w:val="000000"/>
          <w:sz w:val="14"/>
          <w:szCs w:val="14"/>
          <w:u w:color="000000"/>
        </w:rPr>
        <w:t>challenges</w:t>
      </w:r>
      <w:r>
        <w:rPr>
          <w:bCs/>
          <w:iCs/>
          <w:color w:val="000000"/>
          <w:spacing w:val="-1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w w:val="99"/>
          <w:sz w:val="14"/>
          <w:szCs w:val="14"/>
          <w:u w:color="000000"/>
        </w:rPr>
        <w:t>validity</w:t>
      </w:r>
      <w:r>
        <w:rPr>
          <w:bCs/>
          <w:iCs/>
          <w:color w:val="000000"/>
          <w:sz w:val="14"/>
          <w:szCs w:val="14"/>
          <w:u w:color="000000"/>
        </w:rPr>
        <w:t xml:space="preserve"> of 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or KONG's</w:t>
      </w:r>
      <w:r>
        <w:rPr>
          <w:bCs/>
          <w:iCs/>
          <w:color w:val="000000"/>
          <w:spacing w:val="-7"/>
          <w:sz w:val="14"/>
          <w:szCs w:val="14"/>
          <w:u w:color="000000"/>
        </w:rPr>
        <w:t xml:space="preserve"> </w:t>
      </w:r>
      <w:r>
        <w:rPr>
          <w:bCs/>
          <w:iCs/>
          <w:color w:val="000000"/>
          <w:sz w:val="14"/>
          <w:szCs w:val="14"/>
          <w:u w:color="000000"/>
        </w:rPr>
        <w:t>title</w:t>
      </w:r>
      <w:r>
        <w:rPr>
          <w:bCs/>
          <w:iCs/>
          <w:color w:val="000000"/>
          <w:spacing w:val="-4"/>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or rights</w:t>
      </w:r>
      <w:r>
        <w:rPr>
          <w:bCs/>
          <w:iCs/>
          <w:color w:val="000000"/>
          <w:spacing w:val="-6"/>
          <w:sz w:val="14"/>
          <w:szCs w:val="14"/>
          <w:u w:color="000000"/>
        </w:rPr>
        <w:t xml:space="preserve"> </w:t>
      </w:r>
      <w:r>
        <w:rPr>
          <w:bCs/>
          <w:iCs/>
          <w:color w:val="000000"/>
          <w:sz w:val="14"/>
          <w:szCs w:val="14"/>
          <w:u w:color="000000"/>
        </w:rPr>
        <w:t>in</w:t>
      </w:r>
      <w:r>
        <w:rPr>
          <w:bCs/>
          <w:iCs/>
          <w:color w:val="000000"/>
          <w:spacing w:val="-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KONG</w:t>
      </w:r>
      <w:r>
        <w:rPr>
          <w:bCs/>
          <w:iCs/>
          <w:color w:val="000000"/>
          <w:spacing w:val="-5"/>
          <w:sz w:val="14"/>
          <w:szCs w:val="14"/>
          <w:u w:color="000000"/>
        </w:rPr>
        <w:t xml:space="preserve"> </w:t>
      </w:r>
      <w:r>
        <w:rPr>
          <w:bCs/>
          <w:iCs/>
          <w:color w:val="000000"/>
          <w:sz w:val="14"/>
          <w:szCs w:val="14"/>
          <w:u w:color="000000"/>
        </w:rPr>
        <w:t>shall be</w:t>
      </w:r>
      <w:r>
        <w:rPr>
          <w:bCs/>
          <w:iCs/>
          <w:color w:val="000000"/>
          <w:spacing w:val="-2"/>
          <w:sz w:val="14"/>
          <w:szCs w:val="14"/>
          <w:u w:color="000000"/>
        </w:rPr>
        <w:t xml:space="preserve"> </w:t>
      </w:r>
      <w:r>
        <w:rPr>
          <w:bCs/>
          <w:iCs/>
          <w:color w:val="000000"/>
          <w:sz w:val="14"/>
          <w:szCs w:val="14"/>
          <w:u w:color="000000"/>
        </w:rPr>
        <w:t>entitled</w:t>
      </w:r>
      <w:r>
        <w:rPr>
          <w:bCs/>
          <w:iCs/>
          <w:color w:val="000000"/>
          <w:spacing w:val="-8"/>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immediately</w:t>
      </w:r>
      <w:r>
        <w:rPr>
          <w:bCs/>
          <w:iCs/>
          <w:color w:val="000000"/>
          <w:spacing w:val="-13"/>
          <w:sz w:val="14"/>
          <w:szCs w:val="14"/>
          <w:u w:color="000000"/>
        </w:rPr>
        <w:t xml:space="preserve"> </w:t>
      </w:r>
      <w:r>
        <w:rPr>
          <w:bCs/>
          <w:iCs/>
          <w:color w:val="000000"/>
          <w:sz w:val="14"/>
          <w:szCs w:val="14"/>
          <w:u w:color="000000"/>
        </w:rPr>
        <w:t>terminate</w:t>
      </w:r>
      <w:r>
        <w:rPr>
          <w:bCs/>
          <w:iCs/>
          <w:color w:val="000000"/>
          <w:spacing w:val="-10"/>
          <w:sz w:val="14"/>
          <w:szCs w:val="14"/>
          <w:u w:color="000000"/>
        </w:rPr>
        <w:t xml:space="preserve"> </w:t>
      </w:r>
      <w:r>
        <w:rPr>
          <w:bCs/>
          <w:iCs/>
          <w:color w:val="000000"/>
          <w:sz w:val="14"/>
          <w:szCs w:val="14"/>
          <w:u w:color="000000"/>
        </w:rPr>
        <w:t>this</w:t>
      </w:r>
      <w:r>
        <w:rPr>
          <w:bCs/>
          <w:iCs/>
          <w:color w:val="000000"/>
          <w:spacing w:val="-4"/>
          <w:sz w:val="14"/>
          <w:szCs w:val="14"/>
          <w:u w:color="000000"/>
        </w:rPr>
        <w:t xml:space="preserve"> </w:t>
      </w:r>
      <w:r>
        <w:rPr>
          <w:bCs/>
          <w:iCs/>
          <w:color w:val="000000"/>
          <w:sz w:val="14"/>
          <w:szCs w:val="14"/>
          <w:u w:color="000000"/>
        </w:rPr>
        <w:t>Addendum and any supply agreement or accepted purchase orders it has in place with the Reseller.</w:t>
      </w:r>
    </w:p>
    <w:p w14:paraId="7EB7DE32"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KONG alone is responsible for the registration and maintenance of any marks or designs that relate to the Products. The Reseller shall not obtain or try to obtain or register for itself anywhere in the world any </w:t>
      </w:r>
      <w:proofErr w:type="spellStart"/>
      <w:r>
        <w:rPr>
          <w:bCs/>
          <w:iCs/>
          <w:color w:val="000000"/>
          <w:sz w:val="14"/>
          <w:szCs w:val="14"/>
          <w:u w:color="000000"/>
        </w:rPr>
        <w:t>trade marks</w:t>
      </w:r>
      <w:proofErr w:type="spellEnd"/>
      <w:r>
        <w:rPr>
          <w:bCs/>
          <w:iCs/>
          <w:color w:val="000000"/>
          <w:sz w:val="14"/>
          <w:szCs w:val="14"/>
          <w:u w:color="000000"/>
        </w:rPr>
        <w:t xml:space="preserve"> or trade names, or other intellectual property that is the same as or similar to the Licensed IP.</w:t>
      </w:r>
    </w:p>
    <w:p w14:paraId="6ED411C8"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bookmarkStart w:id="11" w:name="_Ref525123098"/>
      <w:r>
        <w:rPr>
          <w:bCs/>
          <w:iCs/>
          <w:color w:val="000000"/>
          <w:sz w:val="14"/>
          <w:szCs w:val="14"/>
          <w:u w:color="000000"/>
        </w:rPr>
        <w:t>The Reseller shall promptly give notice in writing to KONG if it becomes aware of:</w:t>
      </w:r>
      <w:bookmarkEnd w:id="11"/>
    </w:p>
    <w:p w14:paraId="58BB1BF8"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any infringement or suspected infringement of the Licensed IP or any other intellectual property rights relating to the Products within Australia; or</w:t>
      </w:r>
    </w:p>
    <w:p w14:paraId="1D2CCBBE"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lastRenderedPageBreak/>
        <w:t>any claim that any Product or the manufacture, use, sale or other disposal of any Product within Australia, whether or not under the Licensed IP, infringes the rights of any third party.</w:t>
      </w:r>
    </w:p>
    <w:p w14:paraId="5A90F8E9" w14:textId="18BC72A4"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In respect of any matter that falls within Clause </w:t>
      </w:r>
      <w:r>
        <w:rPr>
          <w:bCs/>
          <w:iCs/>
          <w:color w:val="000000"/>
          <w:sz w:val="14"/>
          <w:szCs w:val="14"/>
          <w:u w:color="000000"/>
        </w:rPr>
        <w:fldChar w:fldCharType="begin"/>
      </w:r>
      <w:r>
        <w:rPr>
          <w:bCs/>
          <w:iCs/>
          <w:color w:val="000000"/>
          <w:sz w:val="14"/>
          <w:szCs w:val="14"/>
          <w:u w:color="000000"/>
        </w:rPr>
        <w:instrText xml:space="preserve"> REF _Ref525123098 \w \h  \* MERGEFORMAT </w:instrText>
      </w:r>
      <w:r>
        <w:rPr>
          <w:bCs/>
          <w:iCs/>
          <w:color w:val="000000"/>
          <w:sz w:val="14"/>
          <w:szCs w:val="14"/>
          <w:u w:color="000000"/>
        </w:rPr>
      </w:r>
      <w:r>
        <w:rPr>
          <w:bCs/>
          <w:iCs/>
          <w:color w:val="000000"/>
          <w:sz w:val="14"/>
          <w:szCs w:val="14"/>
          <w:u w:color="000000"/>
        </w:rPr>
        <w:fldChar w:fldCharType="separate"/>
      </w:r>
      <w:r w:rsidR="008E367D">
        <w:rPr>
          <w:bCs/>
          <w:iCs/>
          <w:color w:val="000000"/>
          <w:sz w:val="14"/>
          <w:szCs w:val="14"/>
          <w:u w:color="000000"/>
        </w:rPr>
        <w:t>7.9</w:t>
      </w:r>
      <w:r>
        <w:rPr>
          <w:bCs/>
          <w:iCs/>
          <w:color w:val="000000"/>
          <w:sz w:val="14"/>
          <w:szCs w:val="14"/>
          <w:u w:color="000000"/>
        </w:rPr>
        <w:fldChar w:fldCharType="end"/>
      </w:r>
      <w:r>
        <w:rPr>
          <w:bCs/>
          <w:iCs/>
          <w:color w:val="000000"/>
          <w:sz w:val="14"/>
          <w:szCs w:val="14"/>
          <w:u w:color="000000"/>
        </w:rPr>
        <w:t>:</w:t>
      </w:r>
    </w:p>
    <w:p w14:paraId="06A9E807"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KONG shall in its absolute discretion, decide what action to take in respect of the matter (if any);</w:t>
      </w:r>
    </w:p>
    <w:p w14:paraId="3F36FECE"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 xml:space="preserve">KONG shall conduct and have sole control over any consequent action that it deems necessary and the Reseller shall on being so requested by KONG and at KONG’s cost assist in taking all steps to defend the rights of KONG including the institution at KONG’s cost of any actions which it may deem necessary to commence for the protection of any of its rights; </w:t>
      </w:r>
    </w:p>
    <w:p w14:paraId="3BD9E965"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KONG shall pay all costs in relation to that action and shall be entitled to all damages and other sums that may be paid or awarded as a result of that action; and</w:t>
      </w:r>
    </w:p>
    <w:p w14:paraId="31DBA940"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the Reseller shall, at the request and expense of KONG, provide any reasonable assistance to KONG (including the use of its name in, or being joined as a party to, proceedings) with any action to be taken by KONG under this Clause , provided that the Reseller is given such indemnity as it may reasonably require against any losses, costs and expenses it may incur as a result of or in connection with providing such assistance.</w:t>
      </w:r>
    </w:p>
    <w:p w14:paraId="52F8C2C2" w14:textId="77777777" w:rsidR="00801086" w:rsidRDefault="00801086">
      <w:pPr>
        <w:tabs>
          <w:tab w:val="num" w:pos="2160"/>
        </w:tabs>
        <w:spacing w:before="6" w:after="6"/>
        <w:ind w:left="2160" w:hanging="720"/>
        <w:outlineLvl w:val="2"/>
        <w:rPr>
          <w:bCs/>
          <w:color w:val="000000"/>
          <w:sz w:val="14"/>
          <w:szCs w:val="14"/>
          <w:u w:color="000000"/>
        </w:rPr>
      </w:pPr>
    </w:p>
    <w:p w14:paraId="2C546365"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Auditing / reporting</w:t>
      </w:r>
    </w:p>
    <w:p w14:paraId="3C75E824" w14:textId="77777777" w:rsidR="00801086" w:rsidRDefault="006219DD">
      <w:pPr>
        <w:numPr>
          <w:ilvl w:val="1"/>
          <w:numId w:val="16"/>
        </w:numPr>
        <w:tabs>
          <w:tab w:val="clear" w:pos="1440"/>
          <w:tab w:val="num" w:pos="810"/>
          <w:tab w:val="num" w:pos="1800"/>
        </w:tabs>
        <w:spacing w:before="6" w:after="6"/>
        <w:ind w:left="360" w:hanging="360"/>
        <w:outlineLvl w:val="1"/>
        <w:rPr>
          <w:bCs/>
          <w:iCs/>
          <w:color w:val="000000"/>
          <w:sz w:val="14"/>
          <w:szCs w:val="14"/>
          <w:u w:color="000000"/>
        </w:rPr>
      </w:pPr>
      <w:r>
        <w:rPr>
          <w:bCs/>
          <w:iCs/>
          <w:color w:val="000000"/>
          <w:sz w:val="14"/>
          <w:szCs w:val="14"/>
          <w:u w:color="000000"/>
        </w:rPr>
        <w:t>KONG reserves the right to request from the Reseller reports of inventories, sales and other pertinent information regarding its handling of the Products, as KONG may from time to time reasonably request. KONG shall grant the Reseller at least thirty (30) days within which to comply with any such request, except that KONG is permitted to require an immediate response to a notice requesting information required to verify the Reseller's compliance with this Agreement.</w:t>
      </w:r>
    </w:p>
    <w:p w14:paraId="12578DBD" w14:textId="77777777" w:rsidR="00801086" w:rsidRDefault="006219DD">
      <w:pPr>
        <w:numPr>
          <w:ilvl w:val="1"/>
          <w:numId w:val="16"/>
        </w:numPr>
        <w:tabs>
          <w:tab w:val="clear" w:pos="1440"/>
          <w:tab w:val="num" w:pos="810"/>
          <w:tab w:val="num" w:pos="1800"/>
        </w:tabs>
        <w:spacing w:before="6" w:after="6"/>
        <w:ind w:left="360" w:hanging="360"/>
        <w:outlineLvl w:val="1"/>
        <w:rPr>
          <w:bCs/>
          <w:iCs/>
          <w:color w:val="000000"/>
          <w:sz w:val="14"/>
          <w:szCs w:val="14"/>
          <w:u w:color="000000"/>
        </w:rPr>
      </w:pPr>
      <w:r>
        <w:rPr>
          <w:bCs/>
          <w:iCs/>
          <w:color w:val="000000"/>
          <w:sz w:val="14"/>
          <w:szCs w:val="14"/>
          <w:u w:color="000000"/>
        </w:rPr>
        <w:t>KONG reserves the right to audit and/or monitor the Reseller's activities for compliance with this Agreement, including, but not limited to, inspection of the Reseller's facilities and records concerning the Products.</w:t>
      </w:r>
      <w:r>
        <w:rPr>
          <w:bCs/>
          <w:iCs/>
          <w:color w:val="000000"/>
          <w:sz w:val="14"/>
          <w:szCs w:val="14"/>
          <w:u w:color="000000"/>
        </w:rPr>
        <w:br/>
      </w:r>
    </w:p>
    <w:p w14:paraId="43E54B46"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No agency</w:t>
      </w:r>
    </w:p>
    <w:p w14:paraId="4E859E6F"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Each party confirms it is acting on its own behalf and not for the benefit of any other person. The Reseller shall not (a) act as, or represent itself as, an agent of KONG for any purpose; (b) pledge KONG’s credit; (c) give any condition or warranty on KONG’s behalf; (d) make any representation on KONG’s behalf; or (e) attempt to commit KONG to any sales contracts or any other legally binding agreement.</w:t>
      </w:r>
    </w:p>
    <w:p w14:paraId="771BF8A4" w14:textId="77777777" w:rsidR="00801086" w:rsidRDefault="00801086">
      <w:pPr>
        <w:tabs>
          <w:tab w:val="num" w:pos="360"/>
        </w:tabs>
        <w:spacing w:before="6" w:after="6"/>
        <w:ind w:left="360" w:hanging="360"/>
        <w:rPr>
          <w:b/>
          <w:sz w:val="14"/>
          <w:szCs w:val="14"/>
        </w:rPr>
      </w:pPr>
    </w:p>
    <w:p w14:paraId="071E9023"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bookmarkStart w:id="12" w:name="_Ref526974976"/>
      <w:r>
        <w:rPr>
          <w:b/>
          <w:bCs/>
          <w:color w:val="000000"/>
          <w:sz w:val="14"/>
          <w:szCs w:val="14"/>
          <w:u w:color="000000"/>
        </w:rPr>
        <w:t>Authorisation Term and Termination</w:t>
      </w:r>
      <w:bookmarkEnd w:id="12"/>
    </w:p>
    <w:p w14:paraId="3A8C3933"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bookmarkStart w:id="13" w:name="_Ref526970265"/>
      <w:r>
        <w:rPr>
          <w:bCs/>
          <w:iCs/>
          <w:color w:val="000000"/>
          <w:sz w:val="14"/>
          <w:szCs w:val="14"/>
          <w:u w:color="000000"/>
        </w:rPr>
        <w:t xml:space="preserve">The term of this Addendum shall begin on the date that </w:t>
      </w:r>
      <w:r>
        <w:rPr>
          <w:bCs/>
          <w:iCs/>
          <w:color w:val="000000"/>
          <w:sz w:val="14"/>
          <w:szCs w:val="14"/>
          <w:u w:val="single" w:color="000000"/>
        </w:rPr>
        <w:t>KONG provides the Reseller with KONG’s express written confirmation that the Reseller is authorised</w:t>
      </w:r>
      <w:r>
        <w:rPr>
          <w:bCs/>
          <w:iCs/>
          <w:color w:val="000000"/>
          <w:sz w:val="14"/>
          <w:szCs w:val="14"/>
          <w:u w:color="000000"/>
        </w:rPr>
        <w:t xml:space="preserve"> as an Authorised Reseller (the “Authorisation Date”), and shall continue in full force and effect for one (1) year from the Authorisation Date (the "Initial Authorisation Term").  This Addendum will automatically renew, unless either party provides at least 30 days' notice, prior to the end of the Authorisation Term that it does not wish to renew for consecutive one (1) year terms ("Renewal Authorisation Term(s)", and together with the Initial Authorisation Term, the "Authorisation Term").</w:t>
      </w:r>
      <w:bookmarkEnd w:id="13"/>
      <w:r>
        <w:rPr>
          <w:bCs/>
          <w:iCs/>
          <w:color w:val="000000"/>
          <w:sz w:val="14"/>
          <w:szCs w:val="14"/>
          <w:u w:color="000000"/>
        </w:rPr>
        <w:t xml:space="preserve"> </w:t>
      </w:r>
    </w:p>
    <w:p w14:paraId="307B32F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This Addendum may be terminated as follows: </w:t>
      </w:r>
    </w:p>
    <w:p w14:paraId="01600F79" w14:textId="77777777" w:rsidR="00801086" w:rsidRDefault="006219DD">
      <w:pPr>
        <w:numPr>
          <w:ilvl w:val="2"/>
          <w:numId w:val="16"/>
        </w:numPr>
        <w:tabs>
          <w:tab w:val="clear" w:pos="2160"/>
          <w:tab w:val="num" w:pos="720"/>
        </w:tabs>
        <w:spacing w:before="6" w:after="6"/>
        <w:ind w:left="720" w:hanging="360"/>
        <w:outlineLvl w:val="2"/>
        <w:rPr>
          <w:rFonts w:eastAsia="Calibri"/>
          <w:bCs/>
          <w:color w:val="000000"/>
          <w:sz w:val="14"/>
          <w:szCs w:val="14"/>
          <w:u w:color="000000"/>
          <w:lang w:val="en-US"/>
        </w:rPr>
      </w:pPr>
      <w:r>
        <w:rPr>
          <w:bCs/>
          <w:color w:val="000000"/>
          <w:sz w:val="14"/>
          <w:szCs w:val="14"/>
          <w:u w:color="000000"/>
        </w:rPr>
        <w:t xml:space="preserve">by KONG, </w:t>
      </w:r>
      <w:r>
        <w:rPr>
          <w:rFonts w:eastAsia="Calibri"/>
          <w:bCs/>
          <w:color w:val="000000"/>
          <w:sz w:val="14"/>
          <w:szCs w:val="14"/>
          <w:u w:color="000000"/>
          <w:lang w:val="en-US"/>
        </w:rPr>
        <w:t>immediately upon written notice to the Reseller in the event of a breach by the Reseller of Clauses 2, 3, 4, 5, 6 or 7 of this Addendum; or</w:t>
      </w:r>
    </w:p>
    <w:p w14:paraId="5D3E3639" w14:textId="77777777" w:rsidR="00801086" w:rsidRDefault="006219DD">
      <w:pPr>
        <w:pStyle w:val="Heading3"/>
        <w:tabs>
          <w:tab w:val="clear" w:pos="2160"/>
          <w:tab w:val="num" w:pos="720"/>
        </w:tabs>
        <w:spacing w:before="6" w:after="6"/>
        <w:ind w:left="720" w:hanging="360"/>
        <w:rPr>
          <w:rFonts w:eastAsia="Calibri"/>
          <w:szCs w:val="14"/>
          <w:lang w:val="en-US"/>
        </w:rPr>
      </w:pPr>
      <w:r>
        <w:rPr>
          <w:szCs w:val="14"/>
        </w:rPr>
        <w:t xml:space="preserve">by KONG, </w:t>
      </w:r>
      <w:r>
        <w:rPr>
          <w:rFonts w:eastAsia="Calibri"/>
          <w:szCs w:val="14"/>
          <w:lang w:val="en-US"/>
        </w:rPr>
        <w:t>immediately upon written notice to the Reseller if any Contract (as defined in the Terms and Conditions of Supply between the Parties, if applicable) is terminated as a result of a breach or default by the Reseller;</w:t>
      </w:r>
    </w:p>
    <w:p w14:paraId="36B31B6D"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by either party immediately by giving written notice to the other party if:</w:t>
      </w:r>
    </w:p>
    <w:p w14:paraId="102FE710"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the other party: (</w:t>
      </w:r>
      <w:proofErr w:type="spellStart"/>
      <w:r>
        <w:rPr>
          <w:bCs/>
          <w:color w:val="000000"/>
          <w:sz w:val="14"/>
          <w:szCs w:val="14"/>
          <w:u w:color="000000"/>
        </w:rPr>
        <w:t>i</w:t>
      </w:r>
      <w:proofErr w:type="spellEnd"/>
      <w:r>
        <w:rPr>
          <w:bCs/>
          <w:color w:val="000000"/>
          <w:sz w:val="14"/>
          <w:szCs w:val="14"/>
          <w:u w:color="000000"/>
        </w:rPr>
        <w:t>) is dissolved; (ii) ceases to conduct all (or substantially all) of its business; (iii) is or becomes unable to pay its debts as they fall due; (iv) is or becomes insolvent or is declared insolvent; or (v) convenes a meeting or makes or proposes to make any arrangement or composition with its creditors;</w:t>
      </w:r>
    </w:p>
    <w:p w14:paraId="18C008B6"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an administrator, administrative receiver, liquidator, receiver, trustee, manager or similar is appointed over any of the assets of the other party;</w:t>
      </w:r>
    </w:p>
    <w:p w14:paraId="1A1AF4ED"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an order is made for the winding up of the other party, or the other party passes a resolution for its winding up (other than for the purpose of a solvent company reorganisation where the resulting entity will assume all the obligations of the other party under this Addendum);</w:t>
      </w:r>
    </w:p>
    <w:p w14:paraId="1732F487" w14:textId="77777777" w:rsidR="00801086" w:rsidRDefault="006219DD">
      <w:pPr>
        <w:numPr>
          <w:ilvl w:val="3"/>
          <w:numId w:val="16"/>
        </w:numPr>
        <w:tabs>
          <w:tab w:val="left" w:pos="1080"/>
        </w:tabs>
        <w:spacing w:before="6" w:after="6"/>
        <w:ind w:left="1080" w:hanging="360"/>
        <w:outlineLvl w:val="3"/>
        <w:rPr>
          <w:b/>
          <w:bCs/>
          <w:color w:val="000000"/>
          <w:sz w:val="14"/>
          <w:szCs w:val="14"/>
          <w:u w:color="000000"/>
        </w:rPr>
      </w:pPr>
      <w:r>
        <w:rPr>
          <w:bCs/>
          <w:color w:val="000000"/>
          <w:sz w:val="14"/>
          <w:szCs w:val="14"/>
          <w:u w:color="000000"/>
        </w:rPr>
        <w:t>(where that other party is an individual) that other party dies, or as a result of illness or incapacity becomes incapable of managing his or her own affairs, or is the subject of a bankruptcy petition or order.</w:t>
      </w:r>
    </w:p>
    <w:p w14:paraId="18DB9D03" w14:textId="77777777" w:rsidR="00801086" w:rsidRDefault="006219DD">
      <w:pPr>
        <w:numPr>
          <w:ilvl w:val="1"/>
          <w:numId w:val="16"/>
        </w:numPr>
        <w:tabs>
          <w:tab w:val="clear" w:pos="1440"/>
          <w:tab w:val="num" w:pos="360"/>
          <w:tab w:val="num" w:pos="720"/>
          <w:tab w:val="num" w:pos="810"/>
        </w:tabs>
        <w:spacing w:before="6" w:after="6"/>
        <w:ind w:left="1080" w:hanging="1080"/>
        <w:outlineLvl w:val="1"/>
        <w:rPr>
          <w:bCs/>
          <w:iCs/>
          <w:color w:val="000000"/>
          <w:sz w:val="14"/>
          <w:szCs w:val="14"/>
          <w:u w:color="000000"/>
        </w:rPr>
      </w:pPr>
      <w:r>
        <w:rPr>
          <w:bCs/>
          <w:iCs/>
          <w:color w:val="000000"/>
          <w:sz w:val="14"/>
          <w:szCs w:val="14"/>
          <w:u w:color="000000"/>
        </w:rPr>
        <w:t>If this Addendum is terminated for any reason:</w:t>
      </w:r>
    </w:p>
    <w:p w14:paraId="3C2337E2" w14:textId="77777777" w:rsidR="00801086" w:rsidRDefault="006219DD">
      <w:pPr>
        <w:pStyle w:val="Heading3"/>
        <w:tabs>
          <w:tab w:val="clear" w:pos="2160"/>
          <w:tab w:val="num" w:pos="1440"/>
        </w:tabs>
        <w:spacing w:before="6" w:after="6"/>
        <w:ind w:left="720" w:hanging="360"/>
        <w:rPr>
          <w:szCs w:val="14"/>
        </w:rPr>
      </w:pPr>
      <w:r>
        <w:rPr>
          <w:szCs w:val="14"/>
        </w:rPr>
        <w:t xml:space="preserve">any Contract </w:t>
      </w:r>
      <w:r>
        <w:rPr>
          <w:rFonts w:eastAsia="Calibri"/>
          <w:szCs w:val="14"/>
          <w:lang w:val="en-US"/>
        </w:rPr>
        <w:t xml:space="preserve">(as defined in the Terms and Conditions of Supply between the Parties, if applicable) </w:t>
      </w:r>
      <w:r>
        <w:rPr>
          <w:szCs w:val="14"/>
        </w:rPr>
        <w:t>between KONG and the Reseller shall immediately terminate;</w:t>
      </w:r>
    </w:p>
    <w:p w14:paraId="2E23B0FE" w14:textId="77777777" w:rsidR="00801086" w:rsidRDefault="006219DD">
      <w:pPr>
        <w:numPr>
          <w:ilvl w:val="2"/>
          <w:numId w:val="16"/>
        </w:numPr>
        <w:tabs>
          <w:tab w:val="clear" w:pos="2160"/>
          <w:tab w:val="num" w:pos="1440"/>
        </w:tabs>
        <w:spacing w:before="6" w:after="6"/>
        <w:ind w:left="720" w:hanging="360"/>
        <w:outlineLvl w:val="2"/>
        <w:rPr>
          <w:bCs/>
          <w:color w:val="000000"/>
          <w:sz w:val="14"/>
          <w:szCs w:val="14"/>
          <w:u w:color="000000"/>
        </w:rPr>
      </w:pPr>
      <w:r>
        <w:rPr>
          <w:bCs/>
          <w:color w:val="000000"/>
          <w:sz w:val="14"/>
          <w:szCs w:val="14"/>
          <w:u w:color="000000"/>
        </w:rPr>
        <w:t xml:space="preserve">the Reseller shall immediately cease: </w:t>
      </w:r>
    </w:p>
    <w:p w14:paraId="2A49DC96"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 xml:space="preserve">selling the Products; </w:t>
      </w:r>
    </w:p>
    <w:p w14:paraId="6EA037F0"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selling the Products or acting in any manner that may reasonably give the impression that the Reseller is an Authorised Reseller or has any affiliation whatsoever with KONG; and</w:t>
      </w:r>
    </w:p>
    <w:p w14:paraId="138EDD0A"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using the Licensed</w:t>
      </w:r>
      <w:r>
        <w:rPr>
          <w:bCs/>
          <w:color w:val="000000"/>
          <w:spacing w:val="-9"/>
          <w:sz w:val="14"/>
          <w:szCs w:val="14"/>
          <w:u w:color="000000"/>
        </w:rPr>
        <w:t xml:space="preserve"> </w:t>
      </w:r>
      <w:r>
        <w:rPr>
          <w:bCs/>
          <w:color w:val="000000"/>
          <w:sz w:val="14"/>
          <w:szCs w:val="14"/>
          <w:u w:color="000000"/>
        </w:rPr>
        <w:t>IP.</w:t>
      </w:r>
    </w:p>
    <w:p w14:paraId="6AC27D01"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The following provisions in this Addendum shall survive termination: 10.</w:t>
      </w:r>
    </w:p>
    <w:p w14:paraId="42428E4B" w14:textId="77777777" w:rsidR="00801086" w:rsidRDefault="00801086">
      <w:pPr>
        <w:tabs>
          <w:tab w:val="num" w:pos="810"/>
        </w:tabs>
        <w:spacing w:before="6" w:after="6"/>
        <w:ind w:left="360"/>
        <w:outlineLvl w:val="1"/>
        <w:rPr>
          <w:b/>
          <w:bCs/>
          <w:iCs/>
          <w:color w:val="000000"/>
          <w:sz w:val="14"/>
          <w:szCs w:val="14"/>
          <w:u w:color="000000"/>
        </w:rPr>
      </w:pPr>
    </w:p>
    <w:p w14:paraId="0E59A18D" w14:textId="77777777" w:rsidR="00801086" w:rsidRDefault="006219DD">
      <w:pPr>
        <w:pStyle w:val="Heading1"/>
        <w:numPr>
          <w:ilvl w:val="0"/>
          <w:numId w:val="26"/>
        </w:numPr>
        <w:tabs>
          <w:tab w:val="num" w:pos="360"/>
        </w:tabs>
        <w:spacing w:before="6" w:after="6"/>
        <w:rPr>
          <w:szCs w:val="14"/>
        </w:rPr>
      </w:pPr>
      <w:r>
        <w:rPr>
          <w:szCs w:val="14"/>
        </w:rPr>
        <w:t>General</w:t>
      </w:r>
    </w:p>
    <w:p w14:paraId="1F974A95" w14:textId="77777777" w:rsidR="00801086" w:rsidRDefault="006219DD">
      <w:pPr>
        <w:pStyle w:val="Heading2"/>
        <w:numPr>
          <w:ilvl w:val="1"/>
          <w:numId w:val="26"/>
        </w:numPr>
        <w:tabs>
          <w:tab w:val="num" w:pos="360"/>
        </w:tabs>
        <w:spacing w:before="6" w:after="6"/>
        <w:ind w:left="360" w:hanging="360"/>
        <w:rPr>
          <w:b/>
          <w:szCs w:val="14"/>
        </w:rPr>
      </w:pPr>
      <w:r>
        <w:rPr>
          <w:szCs w:val="14"/>
        </w:rPr>
        <w:t>No breach of any provision of this Addendum will be waived except with the express written consent of the party not in breach.</w:t>
      </w:r>
    </w:p>
    <w:p w14:paraId="0A14FDFD" w14:textId="77777777" w:rsidR="00801086" w:rsidRDefault="006219DD">
      <w:pPr>
        <w:pStyle w:val="Heading2"/>
        <w:numPr>
          <w:ilvl w:val="1"/>
          <w:numId w:val="26"/>
        </w:numPr>
        <w:tabs>
          <w:tab w:val="num" w:pos="360"/>
        </w:tabs>
        <w:spacing w:before="6" w:after="6"/>
        <w:ind w:left="360" w:hanging="360"/>
        <w:rPr>
          <w:b/>
          <w:szCs w:val="14"/>
        </w:rPr>
      </w:pPr>
      <w:r>
        <w:rPr>
          <w:szCs w:val="14"/>
        </w:rPr>
        <w:t xml:space="preserve">If any provision of this Addendum is determined by any court or other competent authority to be unlawful and/or unenforceable, the other provisions of the Addendum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 </w:t>
      </w:r>
    </w:p>
    <w:p w14:paraId="62608DCD" w14:textId="77777777" w:rsidR="00801086" w:rsidRDefault="006219DD">
      <w:pPr>
        <w:pStyle w:val="Heading2"/>
        <w:numPr>
          <w:ilvl w:val="1"/>
          <w:numId w:val="26"/>
        </w:numPr>
        <w:tabs>
          <w:tab w:val="num" w:pos="360"/>
        </w:tabs>
        <w:spacing w:before="6" w:after="6"/>
        <w:ind w:left="360" w:hanging="360"/>
        <w:rPr>
          <w:b/>
          <w:szCs w:val="14"/>
        </w:rPr>
      </w:pPr>
      <w:r>
        <w:rPr>
          <w:szCs w:val="14"/>
        </w:rPr>
        <w:t>KONG may freely assign its rights and obligations under this Addendum without the Reseller’s consent.  Save as expressly provided in this Clause, neither party may without the prior written consent of the other party assign, transfer, charge, license or otherwise dispose of or deal in any rights or obligations under this Addendum.</w:t>
      </w:r>
    </w:p>
    <w:p w14:paraId="2D2CE8D6" w14:textId="77777777" w:rsidR="00801086" w:rsidRDefault="006219DD">
      <w:pPr>
        <w:pStyle w:val="Heading2"/>
        <w:numPr>
          <w:ilvl w:val="1"/>
          <w:numId w:val="26"/>
        </w:numPr>
        <w:tabs>
          <w:tab w:val="num" w:pos="360"/>
        </w:tabs>
        <w:spacing w:before="6" w:after="6"/>
        <w:ind w:left="360" w:hanging="360"/>
        <w:rPr>
          <w:b/>
          <w:szCs w:val="14"/>
        </w:rPr>
      </w:pPr>
      <w:r>
        <w:rPr>
          <w:szCs w:val="14"/>
        </w:rPr>
        <w:t>This Addendum is made for the benefit of the parties, and is not intended to benefit any third party or be enforceable by any third party.  The rights of the parties to terminate, rescind, or agree any amendment, waiver, variation or settlement under or relating to this Addendum are not subject to the consent of any third party.</w:t>
      </w:r>
    </w:p>
    <w:p w14:paraId="2EED1AC8" w14:textId="77777777" w:rsidR="00801086" w:rsidRDefault="006219DD">
      <w:pPr>
        <w:pStyle w:val="Heading2"/>
        <w:numPr>
          <w:ilvl w:val="1"/>
          <w:numId w:val="26"/>
        </w:numPr>
        <w:tabs>
          <w:tab w:val="num" w:pos="360"/>
        </w:tabs>
        <w:spacing w:before="6" w:after="6"/>
        <w:ind w:left="360" w:hanging="360"/>
        <w:rPr>
          <w:b/>
          <w:szCs w:val="14"/>
        </w:rPr>
      </w:pPr>
      <w:r>
        <w:rPr>
          <w:szCs w:val="14"/>
        </w:rPr>
        <w:t>This Addendum will be governed by and construed in accordance with the laws of the State of Victoria; and the courts of the State of Victoria will have exclusive jurisdiction to adjudicate any dispute arising under or in connection with this Addendum.</w:t>
      </w:r>
    </w:p>
    <w:p w14:paraId="5929379B" w14:textId="77777777" w:rsidR="00801086" w:rsidRDefault="00801086">
      <w:pPr>
        <w:tabs>
          <w:tab w:val="num" w:pos="810"/>
        </w:tabs>
        <w:spacing w:before="6" w:after="6"/>
        <w:ind w:left="360"/>
        <w:outlineLvl w:val="1"/>
        <w:rPr>
          <w:b/>
          <w:bCs/>
          <w:iCs/>
          <w:color w:val="000000"/>
          <w:sz w:val="14"/>
          <w:szCs w:val="14"/>
          <w:u w:color="000000"/>
        </w:rPr>
      </w:pPr>
    </w:p>
    <w:p w14:paraId="1D47240E" w14:textId="77777777" w:rsidR="00801086" w:rsidRDefault="00801086">
      <w:pPr>
        <w:tabs>
          <w:tab w:val="num" w:pos="360"/>
        </w:tabs>
        <w:spacing w:before="6" w:after="6"/>
        <w:ind w:left="360" w:hanging="360"/>
        <w:rPr>
          <w:b/>
          <w:sz w:val="14"/>
          <w:szCs w:val="14"/>
        </w:rPr>
      </w:pPr>
    </w:p>
    <w:p w14:paraId="4D3EF265" w14:textId="701648EA" w:rsidR="00801086" w:rsidRDefault="006219DD">
      <w:pPr>
        <w:rPr>
          <w:rFonts w:eastAsiaTheme="minorHAnsi"/>
          <w:b/>
          <w:color w:val="000000"/>
          <w:sz w:val="14"/>
          <w:szCs w:val="14"/>
          <w:lang w:val="en-US"/>
        </w:rPr>
      </w:pPr>
      <w:r>
        <w:rPr>
          <w:rFonts w:eastAsiaTheme="minorHAnsi"/>
          <w:b/>
          <w:color w:val="000000"/>
          <w:sz w:val="14"/>
          <w:szCs w:val="14"/>
          <w:lang w:val="en-US"/>
        </w:rPr>
        <w:t xml:space="preserve">I confirm that I have carefully read, understand and agree to be bound by the terms of this Authorised Reseller Addendum: </w:t>
      </w:r>
    </w:p>
    <w:p w14:paraId="21F82043" w14:textId="77777777" w:rsidR="000F117C" w:rsidRDefault="000F117C">
      <w:pPr>
        <w:rPr>
          <w:rFonts w:eastAsiaTheme="minorHAnsi"/>
          <w:b/>
          <w:color w:val="000000"/>
          <w:sz w:val="14"/>
          <w:szCs w:val="14"/>
          <w:lang w:val="en-US"/>
        </w:rPr>
      </w:pPr>
    </w:p>
    <w:p w14:paraId="5ECCC108" w14:textId="77777777" w:rsidR="000F117C" w:rsidRDefault="006219DD">
      <w:pPr>
        <w:rPr>
          <w:rFonts w:eastAsiaTheme="minorHAnsi"/>
          <w:b/>
          <w:color w:val="000000"/>
          <w:sz w:val="22"/>
          <w:szCs w:val="22"/>
          <w:lang w:val="en-US"/>
        </w:rPr>
      </w:pPr>
      <w:r>
        <w:rPr>
          <w:rFonts w:eastAsiaTheme="minorHAnsi"/>
          <w:b/>
          <w:color w:val="000000"/>
          <w:sz w:val="14"/>
          <w:szCs w:val="14"/>
          <w:lang w:val="en-US"/>
        </w:rPr>
        <w:br/>
      </w:r>
      <w:r w:rsidRPr="000F117C">
        <w:rPr>
          <w:rFonts w:eastAsiaTheme="minorHAnsi"/>
          <w:b/>
          <w:color w:val="000000"/>
          <w:sz w:val="22"/>
          <w:szCs w:val="22"/>
          <w:lang w:val="en-US"/>
        </w:rPr>
        <w:t>Signature: __________________________________________________________________________</w:t>
      </w:r>
      <w:r w:rsidRPr="000F117C">
        <w:rPr>
          <w:rFonts w:eastAsiaTheme="minorHAnsi"/>
          <w:b/>
          <w:color w:val="000000"/>
          <w:sz w:val="22"/>
          <w:szCs w:val="22"/>
          <w:lang w:val="en-US"/>
        </w:rPr>
        <w:tab/>
      </w:r>
    </w:p>
    <w:p w14:paraId="7AE378D8" w14:textId="3D0BE2F8" w:rsidR="00B14175" w:rsidRDefault="006219DD">
      <w:pPr>
        <w:rPr>
          <w:rFonts w:eastAsiaTheme="minorHAnsi"/>
          <w:b/>
          <w:color w:val="000000"/>
          <w:sz w:val="22"/>
          <w:szCs w:val="22"/>
          <w:lang w:val="en-US"/>
        </w:rPr>
      </w:pPr>
      <w:r w:rsidRPr="000F117C">
        <w:rPr>
          <w:rFonts w:eastAsiaTheme="minorHAnsi"/>
          <w:b/>
          <w:color w:val="000000"/>
          <w:sz w:val="22"/>
          <w:szCs w:val="22"/>
          <w:lang w:val="en-US"/>
        </w:rPr>
        <w:tab/>
      </w:r>
      <w:r w:rsidRPr="000F117C">
        <w:rPr>
          <w:rFonts w:eastAsiaTheme="minorHAnsi"/>
          <w:b/>
          <w:color w:val="000000"/>
          <w:sz w:val="22"/>
          <w:szCs w:val="22"/>
          <w:lang w:val="en-US"/>
        </w:rPr>
        <w:tab/>
      </w:r>
      <w:r w:rsidRPr="000F117C">
        <w:rPr>
          <w:rFonts w:eastAsiaTheme="minorHAnsi"/>
          <w:b/>
          <w:color w:val="000000"/>
          <w:sz w:val="22"/>
          <w:szCs w:val="22"/>
          <w:lang w:val="en-US"/>
        </w:rPr>
        <w:br/>
        <w:t xml:space="preserve">Name of authorised representative: </w:t>
      </w:r>
      <w:r w:rsidR="007A6F25">
        <w:rPr>
          <w:rFonts w:eastAsiaTheme="minorHAnsi"/>
          <w:b/>
          <w:color w:val="000000"/>
          <w:sz w:val="22"/>
          <w:szCs w:val="22"/>
          <w:lang w:val="en-US"/>
        </w:rPr>
        <w:t xml:space="preserve"> </w:t>
      </w:r>
      <w:r w:rsidR="00B14175">
        <w:rPr>
          <w:rFonts w:eastAsiaTheme="minorHAnsi"/>
          <w:b/>
          <w:color w:val="000000"/>
          <w:sz w:val="22"/>
          <w:szCs w:val="22"/>
          <w:lang w:val="en-US"/>
        </w:rPr>
        <w:t>------------------------------------------------------------------------------</w:t>
      </w:r>
    </w:p>
    <w:p w14:paraId="0C0F2B80" w14:textId="77777777" w:rsidR="00B14175" w:rsidRDefault="00B14175">
      <w:pPr>
        <w:rPr>
          <w:rFonts w:eastAsiaTheme="minorHAnsi"/>
          <w:b/>
          <w:color w:val="000000"/>
          <w:sz w:val="22"/>
          <w:szCs w:val="22"/>
          <w:lang w:val="en-US"/>
        </w:rPr>
      </w:pPr>
    </w:p>
    <w:p w14:paraId="19397588" w14:textId="77777777" w:rsidR="000F117C" w:rsidRDefault="006219DD">
      <w:pPr>
        <w:rPr>
          <w:rFonts w:eastAsiaTheme="minorHAnsi"/>
          <w:b/>
          <w:color w:val="000000"/>
          <w:sz w:val="22"/>
          <w:szCs w:val="22"/>
          <w:lang w:val="en-US"/>
        </w:rPr>
      </w:pPr>
      <w:r w:rsidRPr="000F117C">
        <w:rPr>
          <w:rFonts w:eastAsiaTheme="minorHAnsi"/>
          <w:b/>
          <w:color w:val="000000"/>
          <w:sz w:val="22"/>
          <w:szCs w:val="22"/>
          <w:lang w:val="en-US"/>
        </w:rPr>
        <w:t>Job Title: ____</w:t>
      </w:r>
      <w:r w:rsidRPr="000F117C">
        <w:rPr>
          <w:rFonts w:eastAsiaTheme="minorHAnsi"/>
          <w:color w:val="000000"/>
          <w:sz w:val="22"/>
          <w:szCs w:val="22"/>
          <w:lang w:val="en-US"/>
        </w:rPr>
        <w:t>______________________________________________________________________</w:t>
      </w:r>
      <w:r w:rsidRPr="000F117C">
        <w:rPr>
          <w:rFonts w:eastAsiaTheme="minorHAnsi"/>
          <w:color w:val="000000"/>
          <w:sz w:val="22"/>
          <w:szCs w:val="22"/>
          <w:lang w:val="en-US"/>
        </w:rPr>
        <w:br/>
      </w:r>
    </w:p>
    <w:p w14:paraId="02E5E735" w14:textId="6C06B8D2" w:rsidR="00801086" w:rsidRPr="000F117C" w:rsidRDefault="006219DD">
      <w:pPr>
        <w:rPr>
          <w:rFonts w:eastAsiaTheme="minorHAnsi"/>
          <w:b/>
          <w:color w:val="000000"/>
          <w:sz w:val="22"/>
          <w:szCs w:val="22"/>
          <w:lang w:val="en-US"/>
        </w:rPr>
      </w:pPr>
      <w:r w:rsidRPr="000F117C">
        <w:rPr>
          <w:rFonts w:eastAsiaTheme="minorHAnsi"/>
          <w:b/>
          <w:color w:val="000000"/>
          <w:sz w:val="22"/>
          <w:szCs w:val="22"/>
          <w:lang w:val="en-US"/>
        </w:rPr>
        <w:t xml:space="preserve">Reseller company name: </w:t>
      </w:r>
      <w:r w:rsidR="007A6F25">
        <w:rPr>
          <w:rFonts w:eastAsiaTheme="minorHAnsi"/>
          <w:b/>
          <w:color w:val="000000"/>
          <w:sz w:val="22"/>
          <w:szCs w:val="22"/>
          <w:lang w:val="en-US"/>
        </w:rPr>
        <w:t xml:space="preserve">   </w:t>
      </w:r>
      <w:r w:rsidR="00B14175">
        <w:rPr>
          <w:rFonts w:eastAsiaTheme="minorHAnsi"/>
          <w:b/>
          <w:color w:val="000000"/>
          <w:sz w:val="22"/>
          <w:szCs w:val="22"/>
          <w:u w:val="single"/>
          <w:lang w:val="en-US"/>
        </w:rPr>
        <w:t>---------------------------------------------------------------------------------------</w:t>
      </w:r>
    </w:p>
    <w:p w14:paraId="6729A86C" w14:textId="77777777" w:rsidR="000F117C" w:rsidRDefault="000F117C">
      <w:pPr>
        <w:rPr>
          <w:rFonts w:eastAsiaTheme="minorHAnsi"/>
          <w:b/>
          <w:color w:val="000000"/>
          <w:sz w:val="22"/>
          <w:szCs w:val="22"/>
          <w:lang w:val="en-US"/>
        </w:rPr>
      </w:pPr>
    </w:p>
    <w:p w14:paraId="48E39FEA" w14:textId="20CBB470" w:rsidR="00801086" w:rsidRPr="000F117C" w:rsidRDefault="006219DD">
      <w:pPr>
        <w:rPr>
          <w:rFonts w:eastAsiaTheme="minorHAnsi"/>
          <w:b/>
          <w:color w:val="000000"/>
          <w:sz w:val="22"/>
          <w:szCs w:val="22"/>
          <w:lang w:val="en-US"/>
        </w:rPr>
      </w:pPr>
      <w:proofErr w:type="gramStart"/>
      <w:r w:rsidRPr="000F117C">
        <w:rPr>
          <w:rFonts w:eastAsiaTheme="minorHAnsi"/>
          <w:b/>
          <w:color w:val="000000"/>
          <w:sz w:val="22"/>
          <w:szCs w:val="22"/>
          <w:lang w:val="en-US"/>
        </w:rPr>
        <w:t>Date:_</w:t>
      </w:r>
      <w:proofErr w:type="gramEnd"/>
      <w:r w:rsidRPr="000F117C">
        <w:rPr>
          <w:rFonts w:eastAsiaTheme="minorHAnsi"/>
          <w:b/>
          <w:color w:val="000000"/>
          <w:sz w:val="22"/>
          <w:szCs w:val="22"/>
          <w:lang w:val="en-US"/>
        </w:rPr>
        <w:t>____________________________</w:t>
      </w:r>
    </w:p>
    <w:p w14:paraId="5F7AAEAC" w14:textId="77777777" w:rsidR="00801086" w:rsidRDefault="00801086">
      <w:pPr>
        <w:rPr>
          <w:sz w:val="16"/>
          <w:szCs w:val="16"/>
        </w:rPr>
      </w:pPr>
    </w:p>
    <w:p w14:paraId="008BE517" w14:textId="77777777" w:rsidR="00801086" w:rsidRDefault="00801086">
      <w:pPr>
        <w:rPr>
          <w:sz w:val="16"/>
          <w:szCs w:val="16"/>
        </w:rPr>
      </w:pPr>
    </w:p>
    <w:sectPr w:rsidR="00801086">
      <w:pgSz w:w="12240" w:h="15840" w:code="1"/>
      <w:pgMar w:top="576" w:right="720" w:bottom="720" w:left="576" w:header="432"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B11C" w14:textId="77777777" w:rsidR="00D52388" w:rsidRDefault="00D52388">
      <w:r>
        <w:separator/>
      </w:r>
    </w:p>
  </w:endnote>
  <w:endnote w:type="continuationSeparator" w:id="0">
    <w:p w14:paraId="541E4D08" w14:textId="77777777" w:rsidR="00D52388" w:rsidRDefault="00D5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EE6C" w14:textId="77777777" w:rsidR="00801086" w:rsidRDefault="0080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5150" w14:textId="77777777" w:rsidR="00801086" w:rsidRDefault="0080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17D0" w14:textId="77777777" w:rsidR="00801086" w:rsidRDefault="0080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4ACE" w14:textId="77777777" w:rsidR="00D52388" w:rsidRDefault="00D52388">
      <w:r>
        <w:separator/>
      </w:r>
    </w:p>
  </w:footnote>
  <w:footnote w:type="continuationSeparator" w:id="0">
    <w:p w14:paraId="467DC121" w14:textId="77777777" w:rsidR="00D52388" w:rsidRDefault="00D5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D451" w14:textId="77777777" w:rsidR="00801086" w:rsidRDefault="00801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52FD" w14:textId="77777777" w:rsidR="00801086" w:rsidRDefault="0080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8D75" w14:textId="77777777" w:rsidR="00801086" w:rsidRDefault="0080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3.75pt;height:410.25pt" o:bullet="t">
        <v:imagedata r:id="rId1" o:title="KONGBeauty_shot"/>
      </v:shape>
    </w:pict>
  </w:numPicBullet>
  <w:abstractNum w:abstractNumId="0" w15:restartNumberingAfterBreak="0">
    <w:nsid w:val="FFFFFF7C"/>
    <w:multiLevelType w:val="singleLevel"/>
    <w:tmpl w:val="472AA3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4ED5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88C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8E9D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B0F6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98C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04AE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D4FD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72C6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38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21A0"/>
    <w:multiLevelType w:val="hybridMultilevel"/>
    <w:tmpl w:val="44109288"/>
    <w:lvl w:ilvl="0" w:tplc="93CEC9C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D3360"/>
    <w:multiLevelType w:val="multilevel"/>
    <w:tmpl w:val="8D8A7A8A"/>
    <w:name w:val="Legal Numbering (2 Levels)"/>
    <w:lvl w:ilvl="0">
      <w:start w:val="1"/>
      <w:numFmt w:val="decimal"/>
      <w:pStyle w:val="Heading1"/>
      <w:lvlText w:val="%1."/>
      <w:lvlJc w:val="left"/>
      <w:pPr>
        <w:tabs>
          <w:tab w:val="num" w:pos="720"/>
        </w:tabs>
        <w:ind w:left="720" w:hanging="720"/>
      </w:pPr>
      <w:rPr>
        <w:rFonts w:hint="default"/>
        <w:b/>
        <w:caps/>
        <w:smallCaps w:val="0"/>
        <w:color w:val="010000"/>
        <w:u w:val="none"/>
      </w:rPr>
    </w:lvl>
    <w:lvl w:ilvl="1">
      <w:start w:val="1"/>
      <w:numFmt w:val="decimal"/>
      <w:pStyle w:val="Heading2"/>
      <w:isLgl/>
      <w:lvlText w:val="%1.%2"/>
      <w:lvlJc w:val="left"/>
      <w:pPr>
        <w:tabs>
          <w:tab w:val="num" w:pos="1440"/>
        </w:tabs>
        <w:ind w:left="1440" w:hanging="720"/>
      </w:pPr>
      <w:rPr>
        <w:rFonts w:hint="default"/>
        <w:b w:val="0"/>
        <w:color w:val="010000"/>
        <w:u w:val="none"/>
      </w:rPr>
    </w:lvl>
    <w:lvl w:ilvl="2">
      <w:start w:val="1"/>
      <w:numFmt w:val="lowerLetter"/>
      <w:pStyle w:val="Heading3"/>
      <w:lvlText w:val="(%3)"/>
      <w:lvlJc w:val="left"/>
      <w:pPr>
        <w:tabs>
          <w:tab w:val="num" w:pos="2160"/>
        </w:tabs>
        <w:ind w:left="2160" w:hanging="720"/>
      </w:pPr>
      <w:rPr>
        <w:rFonts w:hint="default"/>
        <w:b w:val="0"/>
        <w:color w:val="010000"/>
        <w:u w:val="none"/>
      </w:rPr>
    </w:lvl>
    <w:lvl w:ilvl="3">
      <w:start w:val="1"/>
      <w:numFmt w:val="lowerRoman"/>
      <w:pStyle w:val="Heading4"/>
      <w:lvlText w:val="(%4)"/>
      <w:lvlJc w:val="left"/>
      <w:pPr>
        <w:tabs>
          <w:tab w:val="num" w:pos="2880"/>
        </w:tabs>
        <w:ind w:left="2880" w:hanging="720"/>
      </w:pPr>
      <w:rPr>
        <w:rFonts w:hint="default"/>
        <w:b w:val="0"/>
        <w:color w:val="010000"/>
        <w:u w:val="none"/>
      </w:rPr>
    </w:lvl>
    <w:lvl w:ilvl="4">
      <w:start w:val="1"/>
      <w:numFmt w:val="decimal"/>
      <w:pStyle w:val="Heading5"/>
      <w:lvlText w:val="(%5)"/>
      <w:lvlJc w:val="left"/>
      <w:pPr>
        <w:tabs>
          <w:tab w:val="num" w:pos="3600"/>
        </w:tabs>
        <w:ind w:left="3600" w:hanging="720"/>
      </w:pPr>
      <w:rPr>
        <w:rFonts w:hint="default"/>
        <w:color w:val="010000"/>
        <w:u w:val="none"/>
      </w:rPr>
    </w:lvl>
    <w:lvl w:ilvl="5">
      <w:start w:val="1"/>
      <w:numFmt w:val="lowerLetter"/>
      <w:pStyle w:val="Heading6"/>
      <w:lvlText w:val="%6."/>
      <w:lvlJc w:val="left"/>
      <w:pPr>
        <w:tabs>
          <w:tab w:val="num" w:pos="4320"/>
        </w:tabs>
        <w:ind w:left="4320" w:hanging="720"/>
      </w:pPr>
      <w:rPr>
        <w:rFonts w:hint="default"/>
        <w:color w:val="010000"/>
        <w:u w:val="none"/>
      </w:rPr>
    </w:lvl>
    <w:lvl w:ilvl="6">
      <w:start w:val="1"/>
      <w:numFmt w:val="lowerRoman"/>
      <w:pStyle w:val="Heading7"/>
      <w:lvlText w:val="%7."/>
      <w:lvlJc w:val="left"/>
      <w:pPr>
        <w:tabs>
          <w:tab w:val="num" w:pos="5040"/>
        </w:tabs>
        <w:ind w:left="5040" w:hanging="720"/>
      </w:pPr>
      <w:rPr>
        <w:rFonts w:hint="default"/>
        <w:color w:val="010000"/>
        <w:u w:val="none"/>
      </w:rPr>
    </w:lvl>
    <w:lvl w:ilvl="7">
      <w:start w:val="1"/>
      <w:numFmt w:val="decimal"/>
      <w:pStyle w:val="Heading8"/>
      <w:lvlText w:val="%8)"/>
      <w:lvlJc w:val="left"/>
      <w:pPr>
        <w:tabs>
          <w:tab w:val="num" w:pos="5760"/>
        </w:tabs>
        <w:ind w:left="5760" w:hanging="720"/>
      </w:pPr>
      <w:rPr>
        <w:rFonts w:hint="default"/>
        <w:color w:val="010000"/>
        <w:u w:val="none"/>
      </w:rPr>
    </w:lvl>
    <w:lvl w:ilvl="8">
      <w:start w:val="1"/>
      <w:numFmt w:val="lowerLetter"/>
      <w:pStyle w:val="Heading9"/>
      <w:lvlText w:val="%9)"/>
      <w:lvlJc w:val="left"/>
      <w:pPr>
        <w:tabs>
          <w:tab w:val="num" w:pos="6480"/>
        </w:tabs>
        <w:ind w:left="6480" w:hanging="720"/>
      </w:pPr>
      <w:rPr>
        <w:rFonts w:hint="default"/>
        <w:color w:val="010000"/>
        <w:u w:val="none"/>
      </w:rPr>
    </w:lvl>
  </w:abstractNum>
  <w:abstractNum w:abstractNumId="12" w15:restartNumberingAfterBreak="0">
    <w:nsid w:val="0C4265E5"/>
    <w:multiLevelType w:val="hybridMultilevel"/>
    <w:tmpl w:val="8BFCC068"/>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E53C8"/>
    <w:multiLevelType w:val="hybridMultilevel"/>
    <w:tmpl w:val="673E33C2"/>
    <w:lvl w:ilvl="0" w:tplc="954AA68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84571F"/>
    <w:multiLevelType w:val="hybridMultilevel"/>
    <w:tmpl w:val="B26EC8D8"/>
    <w:name w:val="K Bullet5"/>
    <w:lvl w:ilvl="0" w:tplc="A8485796">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7E13B5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184F2E"/>
    <w:multiLevelType w:val="hybridMultilevel"/>
    <w:tmpl w:val="06E6F2F6"/>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82D"/>
    <w:multiLevelType w:val="hybridMultilevel"/>
    <w:tmpl w:val="4C107718"/>
    <w:lvl w:ilvl="0" w:tplc="EE90ADC4">
      <w:start w:val="1"/>
      <w:numFmt w:val="bullet"/>
      <w:lvlRestart w:val="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C6A01"/>
    <w:multiLevelType w:val="hybridMultilevel"/>
    <w:tmpl w:val="DBB8CAF2"/>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0448E"/>
    <w:multiLevelType w:val="multilevel"/>
    <w:tmpl w:val="75A8102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F8035C1"/>
    <w:multiLevelType w:val="hybridMultilevel"/>
    <w:tmpl w:val="8D86E8BC"/>
    <w:lvl w:ilvl="0" w:tplc="961E78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155BE"/>
    <w:multiLevelType w:val="hybridMultilevel"/>
    <w:tmpl w:val="31AE688E"/>
    <w:name w:val="K Bullet1"/>
    <w:lvl w:ilvl="0" w:tplc="345287C6">
      <w:start w:val="1"/>
      <w:numFmt w:val="bullet"/>
      <w:pStyle w:val="KBulle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27131"/>
    <w:multiLevelType w:val="multilevel"/>
    <w:tmpl w:val="573AA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BC26FAF"/>
    <w:multiLevelType w:val="hybridMultilevel"/>
    <w:tmpl w:val="1AC444F2"/>
    <w:name w:val="K Bullet2"/>
    <w:lvl w:ilvl="0" w:tplc="712C4144">
      <w:start w:val="1"/>
      <w:numFmt w:val="bullet"/>
      <w:pStyle w:val="KBulle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6E7"/>
    <w:multiLevelType w:val="hybridMultilevel"/>
    <w:tmpl w:val="9A92641A"/>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9031F"/>
    <w:multiLevelType w:val="hybridMultilevel"/>
    <w:tmpl w:val="CE402A3C"/>
    <w:lvl w:ilvl="0" w:tplc="CF801AD6">
      <w:start w:val="1"/>
      <w:numFmt w:val="bullet"/>
      <w:lvlRestart w:val="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0055D1"/>
    <w:multiLevelType w:val="multilevel"/>
    <w:tmpl w:val="FD625C2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b w:val="0"/>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770F2"/>
    <w:multiLevelType w:val="hybridMultilevel"/>
    <w:tmpl w:val="5E3450A2"/>
    <w:name w:val="K Bullet3"/>
    <w:lvl w:ilvl="0" w:tplc="864EF624">
      <w:start w:val="1"/>
      <w:numFmt w:val="bullet"/>
      <w:pStyle w:val="KBullet3"/>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61F7"/>
    <w:multiLevelType w:val="hybridMultilevel"/>
    <w:tmpl w:val="1FCE7464"/>
    <w:lvl w:ilvl="0" w:tplc="93CEC9C6">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EC1C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64D2F87"/>
    <w:multiLevelType w:val="hybridMultilevel"/>
    <w:tmpl w:val="96805942"/>
    <w:name w:val="K Bullet4"/>
    <w:lvl w:ilvl="0" w:tplc="D6425754">
      <w:start w:val="1"/>
      <w:numFmt w:val="bullet"/>
      <w:pStyle w:val="KBullet4"/>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43181"/>
    <w:multiLevelType w:val="hybridMultilevel"/>
    <w:tmpl w:val="97901DBA"/>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C3E7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2533967">
    <w:abstractNumId w:val="9"/>
  </w:num>
  <w:num w:numId="2" w16cid:durableId="359166204">
    <w:abstractNumId w:val="7"/>
  </w:num>
  <w:num w:numId="3" w16cid:durableId="1303192868">
    <w:abstractNumId w:val="6"/>
  </w:num>
  <w:num w:numId="4" w16cid:durableId="595598938">
    <w:abstractNumId w:val="5"/>
  </w:num>
  <w:num w:numId="5" w16cid:durableId="139733421">
    <w:abstractNumId w:val="4"/>
  </w:num>
  <w:num w:numId="6" w16cid:durableId="847066537">
    <w:abstractNumId w:val="8"/>
  </w:num>
  <w:num w:numId="7" w16cid:durableId="517887162">
    <w:abstractNumId w:val="3"/>
  </w:num>
  <w:num w:numId="8" w16cid:durableId="1072503782">
    <w:abstractNumId w:val="2"/>
  </w:num>
  <w:num w:numId="9" w16cid:durableId="1396584503">
    <w:abstractNumId w:val="1"/>
  </w:num>
  <w:num w:numId="10" w16cid:durableId="1933389542">
    <w:abstractNumId w:val="0"/>
  </w:num>
  <w:num w:numId="11" w16cid:durableId="725763079">
    <w:abstractNumId w:val="21"/>
  </w:num>
  <w:num w:numId="12" w16cid:durableId="913902622">
    <w:abstractNumId w:val="23"/>
  </w:num>
  <w:num w:numId="13" w16cid:durableId="1470631857">
    <w:abstractNumId w:val="27"/>
  </w:num>
  <w:num w:numId="14" w16cid:durableId="967668316">
    <w:abstractNumId w:val="30"/>
  </w:num>
  <w:num w:numId="15" w16cid:durableId="539174180">
    <w:abstractNumId w:val="14"/>
  </w:num>
  <w:num w:numId="16" w16cid:durableId="1276986104">
    <w:abstractNumId w:val="11"/>
  </w:num>
  <w:num w:numId="17" w16cid:durableId="15154451">
    <w:abstractNumId w:val="24"/>
  </w:num>
  <w:num w:numId="18" w16cid:durableId="792752746">
    <w:abstractNumId w:val="28"/>
  </w:num>
  <w:num w:numId="19" w16cid:durableId="836580909">
    <w:abstractNumId w:val="12"/>
  </w:num>
  <w:num w:numId="20" w16cid:durableId="991837276">
    <w:abstractNumId w:val="31"/>
  </w:num>
  <w:num w:numId="21" w16cid:durableId="214051232">
    <w:abstractNumId w:val="10"/>
  </w:num>
  <w:num w:numId="22" w16cid:durableId="1150248671">
    <w:abstractNumId w:val="16"/>
  </w:num>
  <w:num w:numId="23" w16cid:durableId="1527937304">
    <w:abstractNumId w:val="18"/>
  </w:num>
  <w:num w:numId="24" w16cid:durableId="1079208865">
    <w:abstractNumId w:val="25"/>
  </w:num>
  <w:num w:numId="25" w16cid:durableId="1198154141">
    <w:abstractNumId w:val="20"/>
  </w:num>
  <w:num w:numId="26" w16cid:durableId="445152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0893229">
    <w:abstractNumId w:val="26"/>
  </w:num>
  <w:num w:numId="28" w16cid:durableId="1213300304">
    <w:abstractNumId w:val="13"/>
  </w:num>
  <w:num w:numId="29" w16cid:durableId="1956908552">
    <w:abstractNumId w:val="17"/>
  </w:num>
  <w:num w:numId="30" w16cid:durableId="2055108575">
    <w:abstractNumId w:val="22"/>
  </w:num>
  <w:num w:numId="31" w16cid:durableId="1172136129">
    <w:abstractNumId w:val="19"/>
  </w:num>
  <w:num w:numId="32" w16cid:durableId="624624123">
    <w:abstractNumId w:val="32"/>
  </w:num>
  <w:num w:numId="33" w16cid:durableId="943809487">
    <w:abstractNumId w:val="15"/>
  </w:num>
  <w:num w:numId="34" w16cid:durableId="49480549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faultNumberOfLevelsInTOCForThisScheme" w:val="3"/>
    <w:docVar w:name="LastSchemeChoice" w:val="Legal Numbering (2 Levels)"/>
    <w:docVar w:name="LastSchemeUniqueID" w:val="116"/>
    <w:docVar w:name="Option0True" w:val="False"/>
    <w:docVar w:name="Option1True" w:val="False"/>
    <w:docVar w:name="Option2True" w:val="False"/>
  </w:docVars>
  <w:rsids>
    <w:rsidRoot w:val="00801086"/>
    <w:rsid w:val="000550F1"/>
    <w:rsid w:val="00095122"/>
    <w:rsid w:val="000B0894"/>
    <w:rsid w:val="000F117C"/>
    <w:rsid w:val="001C6D4E"/>
    <w:rsid w:val="0027310A"/>
    <w:rsid w:val="00291C0D"/>
    <w:rsid w:val="00343B17"/>
    <w:rsid w:val="004B77B4"/>
    <w:rsid w:val="00540801"/>
    <w:rsid w:val="005461DD"/>
    <w:rsid w:val="006219DD"/>
    <w:rsid w:val="00663FF0"/>
    <w:rsid w:val="00725F46"/>
    <w:rsid w:val="007A6F25"/>
    <w:rsid w:val="007E64AB"/>
    <w:rsid w:val="00801086"/>
    <w:rsid w:val="008C7234"/>
    <w:rsid w:val="008E367D"/>
    <w:rsid w:val="00957E16"/>
    <w:rsid w:val="00976F12"/>
    <w:rsid w:val="00985EA7"/>
    <w:rsid w:val="00AA01AD"/>
    <w:rsid w:val="00B14175"/>
    <w:rsid w:val="00C51BE7"/>
    <w:rsid w:val="00C621D9"/>
    <w:rsid w:val="00D17B01"/>
    <w:rsid w:val="00D52388"/>
    <w:rsid w:val="00DA0EF5"/>
    <w:rsid w:val="00DB6944"/>
    <w:rsid w:val="00E54146"/>
    <w:rsid w:val="00E6195E"/>
    <w:rsid w:val="00EF7A12"/>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3BAD"/>
  <w15:docId w15:val="{62C606C2-2F20-4F6E-99EA-5CB3581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BodyText"/>
    <w:link w:val="Heading1Char"/>
    <w:uiPriority w:val="2"/>
    <w:qFormat/>
    <w:pPr>
      <w:keepLines/>
      <w:numPr>
        <w:numId w:val="16"/>
      </w:numPr>
      <w:spacing w:after="240"/>
      <w:outlineLvl w:val="0"/>
    </w:pPr>
    <w:rPr>
      <w:b/>
      <w:bCs/>
      <w:color w:val="000000"/>
      <w:sz w:val="14"/>
      <w:szCs w:val="32"/>
      <w:u w:color="000000"/>
    </w:rPr>
  </w:style>
  <w:style w:type="paragraph" w:styleId="Heading2">
    <w:name w:val="heading 2"/>
    <w:basedOn w:val="Normal"/>
    <w:next w:val="BodyText"/>
    <w:link w:val="Heading2Char"/>
    <w:uiPriority w:val="3"/>
    <w:qFormat/>
    <w:pPr>
      <w:numPr>
        <w:ilvl w:val="1"/>
        <w:numId w:val="16"/>
      </w:numPr>
      <w:spacing w:after="240"/>
      <w:outlineLvl w:val="1"/>
    </w:pPr>
    <w:rPr>
      <w:bCs/>
      <w:iCs/>
      <w:color w:val="000000"/>
      <w:sz w:val="14"/>
      <w:szCs w:val="28"/>
      <w:u w:color="000000"/>
    </w:rPr>
  </w:style>
  <w:style w:type="paragraph" w:styleId="Heading3">
    <w:name w:val="heading 3"/>
    <w:basedOn w:val="Normal"/>
    <w:next w:val="BodyText"/>
    <w:uiPriority w:val="4"/>
    <w:qFormat/>
    <w:pPr>
      <w:numPr>
        <w:ilvl w:val="2"/>
        <w:numId w:val="16"/>
      </w:numPr>
      <w:spacing w:after="240"/>
      <w:outlineLvl w:val="2"/>
    </w:pPr>
    <w:rPr>
      <w:bCs/>
      <w:color w:val="000000"/>
      <w:sz w:val="14"/>
      <w:szCs w:val="26"/>
      <w:u w:color="000000"/>
    </w:rPr>
  </w:style>
  <w:style w:type="paragraph" w:styleId="Heading4">
    <w:name w:val="heading 4"/>
    <w:basedOn w:val="Normal"/>
    <w:next w:val="BodyText"/>
    <w:uiPriority w:val="4"/>
    <w:qFormat/>
    <w:pPr>
      <w:numPr>
        <w:ilvl w:val="3"/>
        <w:numId w:val="16"/>
      </w:numPr>
      <w:spacing w:after="240"/>
      <w:outlineLvl w:val="3"/>
    </w:pPr>
    <w:rPr>
      <w:bCs/>
      <w:color w:val="000000"/>
      <w:sz w:val="14"/>
      <w:szCs w:val="28"/>
      <w:u w:color="000000"/>
    </w:rPr>
  </w:style>
  <w:style w:type="paragraph" w:styleId="Heading5">
    <w:name w:val="heading 5"/>
    <w:basedOn w:val="Normal"/>
    <w:next w:val="BodyText"/>
    <w:uiPriority w:val="4"/>
    <w:qFormat/>
    <w:pPr>
      <w:numPr>
        <w:ilvl w:val="4"/>
        <w:numId w:val="16"/>
      </w:numPr>
      <w:spacing w:after="240"/>
      <w:outlineLvl w:val="4"/>
    </w:pPr>
    <w:rPr>
      <w:bCs/>
      <w:iCs/>
      <w:color w:val="000000"/>
      <w:szCs w:val="26"/>
      <w:u w:color="000000"/>
    </w:rPr>
  </w:style>
  <w:style w:type="paragraph" w:styleId="Heading6">
    <w:name w:val="heading 6"/>
    <w:basedOn w:val="Normal"/>
    <w:next w:val="BodyText"/>
    <w:pPr>
      <w:numPr>
        <w:ilvl w:val="5"/>
        <w:numId w:val="16"/>
      </w:numPr>
      <w:spacing w:after="240"/>
      <w:outlineLvl w:val="5"/>
    </w:pPr>
    <w:rPr>
      <w:bCs/>
      <w:color w:val="000000"/>
      <w:szCs w:val="22"/>
      <w:u w:color="000000"/>
    </w:rPr>
  </w:style>
  <w:style w:type="paragraph" w:styleId="Heading7">
    <w:name w:val="heading 7"/>
    <w:basedOn w:val="Normal"/>
    <w:next w:val="BodyText"/>
    <w:pPr>
      <w:numPr>
        <w:ilvl w:val="6"/>
        <w:numId w:val="16"/>
      </w:numPr>
      <w:spacing w:after="240"/>
      <w:outlineLvl w:val="6"/>
    </w:pPr>
    <w:rPr>
      <w:color w:val="000000"/>
      <w:u w:color="000000"/>
    </w:rPr>
  </w:style>
  <w:style w:type="paragraph" w:styleId="Heading8">
    <w:name w:val="heading 8"/>
    <w:basedOn w:val="Normal"/>
    <w:next w:val="BodyText"/>
    <w:pPr>
      <w:numPr>
        <w:ilvl w:val="7"/>
        <w:numId w:val="16"/>
      </w:numPr>
      <w:spacing w:after="240"/>
      <w:outlineLvl w:val="7"/>
    </w:pPr>
    <w:rPr>
      <w:iCs/>
      <w:color w:val="000000"/>
      <w:u w:color="000000"/>
    </w:rPr>
  </w:style>
  <w:style w:type="paragraph" w:styleId="Heading9">
    <w:name w:val="heading 9"/>
    <w:basedOn w:val="Normal"/>
    <w:next w:val="BodyText"/>
    <w:pPr>
      <w:numPr>
        <w:ilvl w:val="8"/>
        <w:numId w:val="16"/>
      </w:numPr>
      <w:spacing w:after="240"/>
      <w:outlineLvl w:val="8"/>
    </w:pPr>
    <w:rPr>
      <w:color w:val="000000"/>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jc w:val="both"/>
    </w:pPr>
  </w:style>
  <w:style w:type="paragraph" w:customStyle="1" w:styleId="KBodyDouble">
    <w:name w:val="K Body Double"/>
    <w:basedOn w:val="Normal"/>
    <w:pPr>
      <w:spacing w:line="480" w:lineRule="auto"/>
    </w:pPr>
  </w:style>
  <w:style w:type="paragraph" w:styleId="Footer">
    <w:name w:val="footer"/>
    <w:basedOn w:val="Normal"/>
    <w:uiPriority w:val="39"/>
    <w:pPr>
      <w:tabs>
        <w:tab w:val="center" w:pos="4680"/>
        <w:tab w:val="right" w:pos="9360"/>
      </w:tabs>
    </w:pPr>
  </w:style>
  <w:style w:type="paragraph" w:customStyle="1" w:styleId="KBodyFirstIndent5">
    <w:name w:val="K Body First Indent .5&quot;"/>
    <w:basedOn w:val="Normal"/>
    <w:pPr>
      <w:spacing w:after="240"/>
      <w:ind w:firstLine="720"/>
    </w:pPr>
  </w:style>
  <w:style w:type="paragraph" w:customStyle="1" w:styleId="KBodyFirstIndent1">
    <w:name w:val="K Body First Indent 1&quot;"/>
    <w:basedOn w:val="Normal"/>
    <w:pPr>
      <w:spacing w:after="240"/>
      <w:ind w:firstLine="1440"/>
    </w:pPr>
  </w:style>
  <w:style w:type="paragraph" w:customStyle="1" w:styleId="KBody">
    <w:name w:val="K Body"/>
    <w:basedOn w:val="Normal"/>
    <w:link w:val="KBodyChar"/>
    <w:pPr>
      <w:spacing w:after="240"/>
    </w:pPr>
  </w:style>
  <w:style w:type="paragraph" w:customStyle="1" w:styleId="KBodyDoubleFirstIndent5">
    <w:name w:val="K Body Double First Indent .5&quot;"/>
    <w:basedOn w:val="Normal"/>
    <w:pPr>
      <w:spacing w:line="480" w:lineRule="auto"/>
      <w:ind w:firstLine="720"/>
    </w:pPr>
  </w:style>
  <w:style w:type="paragraph" w:customStyle="1" w:styleId="KBodyDoubleFirstIndent1">
    <w:name w:val="K Body Double First Indent 1&quot;"/>
    <w:basedOn w:val="Normal"/>
    <w:pPr>
      <w:spacing w:line="480" w:lineRule="auto"/>
      <w:ind w:firstLine="1440"/>
    </w:pPr>
  </w:style>
  <w:style w:type="paragraph" w:customStyle="1" w:styleId="Center">
    <w:name w:val="Center"/>
    <w:basedOn w:val="Normal"/>
    <w:pPr>
      <w:spacing w:after="240"/>
      <w:jc w:val="center"/>
    </w:pPr>
  </w:style>
  <w:style w:type="paragraph" w:customStyle="1" w:styleId="FooterLandscape">
    <w:name w:val="Footer Landscape"/>
    <w:basedOn w:val="Normal"/>
    <w:pPr>
      <w:tabs>
        <w:tab w:val="center" w:pos="6120"/>
        <w:tab w:val="right" w:pos="12960"/>
      </w:tabs>
    </w:pPr>
  </w:style>
  <w:style w:type="character" w:styleId="FootnoteReference">
    <w:name w:val="footnote reference"/>
    <w:basedOn w:val="DefaultParagraphFont"/>
    <w:unhideWhenUsed/>
    <w:rPr>
      <w:sz w:val="24"/>
      <w:vertAlign w:val="superscript"/>
    </w:rPr>
  </w:style>
  <w:style w:type="paragraph" w:styleId="FootnoteText">
    <w:name w:val="footnote text"/>
    <w:basedOn w:val="Normal"/>
    <w:unhideWhenUsed/>
    <w:pPr>
      <w:spacing w:after="120"/>
    </w:pPr>
    <w:rPr>
      <w:szCs w:val="20"/>
    </w:r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120"/>
        <w:tab w:val="right" w:pos="12960"/>
      </w:tabs>
    </w:pPr>
  </w:style>
  <w:style w:type="paragraph" w:customStyle="1" w:styleId="Quote5">
    <w:name w:val="Quote .5&quot;"/>
    <w:basedOn w:val="Normal"/>
    <w:pPr>
      <w:spacing w:after="240"/>
      <w:ind w:left="720" w:right="720"/>
    </w:pPr>
  </w:style>
  <w:style w:type="paragraph" w:customStyle="1" w:styleId="Quote1">
    <w:name w:val="Quote 1&quot;"/>
    <w:basedOn w:val="Normal"/>
    <w:pPr>
      <w:spacing w:after="240"/>
      <w:ind w:left="1440" w:right="1440"/>
    </w:pPr>
  </w:style>
  <w:style w:type="paragraph" w:styleId="Signature">
    <w:name w:val="Signature"/>
    <w:basedOn w:val="Normal"/>
    <w:pPr>
      <w:keepNext/>
      <w:tabs>
        <w:tab w:val="right" w:leader="underscore" w:pos="9360"/>
      </w:tabs>
      <w:ind w:left="4680"/>
    </w:pPr>
  </w:style>
  <w:style w:type="paragraph" w:customStyle="1" w:styleId="TitleBold">
    <w:name w:val="Title Bold"/>
    <w:basedOn w:val="Title"/>
    <w:next w:val="KBody"/>
    <w:rPr>
      <w:b/>
    </w:rPr>
  </w:style>
  <w:style w:type="paragraph" w:styleId="TableofAuthorities">
    <w:name w:val="table of authorities"/>
    <w:basedOn w:val="Normal"/>
    <w:next w:val="Normal"/>
    <w:pPr>
      <w:ind w:left="245" w:right="432" w:hanging="245"/>
    </w:pPr>
  </w:style>
  <w:style w:type="paragraph" w:styleId="TOAHeading">
    <w:name w:val="toa heading"/>
    <w:basedOn w:val="Normal"/>
    <w:next w:val="Normal"/>
    <w:pPr>
      <w:spacing w:after="240"/>
    </w:pPr>
    <w:rPr>
      <w:rFonts w:cs="Arial"/>
      <w:b/>
      <w:bCs/>
    </w:rPr>
  </w:style>
  <w:style w:type="paragraph" w:customStyle="1" w:styleId="TitleCaps">
    <w:name w:val="Title Caps"/>
    <w:basedOn w:val="Normal"/>
    <w:next w:val="KBody"/>
    <w:pPr>
      <w:keepNext/>
      <w:spacing w:after="240"/>
      <w:contextualSpacing/>
      <w:jc w:val="center"/>
    </w:pPr>
    <w:rPr>
      <w:caps/>
    </w:rPr>
  </w:style>
  <w:style w:type="paragraph" w:styleId="TOC1">
    <w:name w:val="toc 1"/>
    <w:basedOn w:val="Normal"/>
    <w:next w:val="KBody"/>
    <w:pPr>
      <w:tabs>
        <w:tab w:val="right" w:leader="dot" w:pos="9274"/>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customStyle="1" w:styleId="TitleUnderlineBold">
    <w:name w:val="Title Underline Bold"/>
    <w:basedOn w:val="Title"/>
    <w:next w:val="KBody"/>
    <w:rPr>
      <w:b/>
      <w:u w:val="single"/>
    </w:rPr>
  </w:style>
  <w:style w:type="paragraph" w:customStyle="1" w:styleId="KIndent1">
    <w:name w:val="K Indent1"/>
    <w:basedOn w:val="Normal"/>
    <w:pPr>
      <w:spacing w:after="240"/>
      <w:ind w:left="720"/>
    </w:pPr>
    <w:rPr>
      <w:sz w:val="14"/>
    </w:rPr>
  </w:style>
  <w:style w:type="paragraph" w:customStyle="1" w:styleId="KIndent2">
    <w:name w:val="K Indent2"/>
    <w:basedOn w:val="Normal"/>
    <w:pPr>
      <w:spacing w:after="240"/>
      <w:ind w:left="1440"/>
    </w:pPr>
    <w:rPr>
      <w:sz w:val="14"/>
    </w:rPr>
  </w:style>
  <w:style w:type="paragraph" w:customStyle="1" w:styleId="KIndent3">
    <w:name w:val="K Indent3"/>
    <w:basedOn w:val="Normal"/>
    <w:pPr>
      <w:spacing w:after="240"/>
      <w:ind w:left="2160"/>
    </w:pPr>
  </w:style>
  <w:style w:type="paragraph" w:customStyle="1" w:styleId="KIndent4">
    <w:name w:val="K Indent4"/>
    <w:basedOn w:val="Normal"/>
    <w:pPr>
      <w:spacing w:after="240"/>
      <w:ind w:left="2880"/>
    </w:pPr>
  </w:style>
  <w:style w:type="paragraph" w:customStyle="1" w:styleId="KIndent5">
    <w:name w:val="K Indent5"/>
    <w:basedOn w:val="Normal"/>
    <w:pPr>
      <w:spacing w:after="240"/>
      <w:ind w:left="3600"/>
    </w:p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customStyle="1" w:styleId="KBullet1">
    <w:name w:val="K Bullet1"/>
    <w:basedOn w:val="Normal"/>
    <w:pPr>
      <w:numPr>
        <w:numId w:val="11"/>
      </w:numPr>
      <w:spacing w:after="240"/>
      <w:ind w:left="720" w:hanging="720"/>
    </w:pPr>
  </w:style>
  <w:style w:type="paragraph" w:customStyle="1" w:styleId="KBullet2">
    <w:name w:val="K Bullet2"/>
    <w:basedOn w:val="Normal"/>
    <w:pPr>
      <w:numPr>
        <w:numId w:val="12"/>
      </w:numPr>
      <w:spacing w:after="240"/>
      <w:ind w:left="1440" w:hanging="720"/>
    </w:pPr>
  </w:style>
  <w:style w:type="paragraph" w:customStyle="1" w:styleId="KBullet3">
    <w:name w:val="K Bullet3"/>
    <w:basedOn w:val="Normal"/>
    <w:pPr>
      <w:numPr>
        <w:numId w:val="13"/>
      </w:numPr>
      <w:spacing w:after="240"/>
      <w:ind w:left="2160" w:hanging="720"/>
    </w:pPr>
  </w:style>
  <w:style w:type="paragraph" w:customStyle="1" w:styleId="KBullet4">
    <w:name w:val="K Bullet4"/>
    <w:basedOn w:val="Normal"/>
    <w:pPr>
      <w:numPr>
        <w:numId w:val="14"/>
      </w:numPr>
      <w:spacing w:after="240"/>
      <w:ind w:left="2880" w:hanging="720"/>
    </w:pPr>
  </w:style>
  <w:style w:type="paragraph" w:customStyle="1" w:styleId="KBullet5">
    <w:name w:val="K Bullet5"/>
    <w:basedOn w:val="Normal"/>
    <w:pPr>
      <w:numPr>
        <w:numId w:val="15"/>
      </w:numPr>
      <w:spacing w:after="240"/>
      <w:ind w:left="3600" w:hanging="720"/>
    </w:pPr>
  </w:style>
  <w:style w:type="paragraph" w:customStyle="1" w:styleId="TitleUnderline">
    <w:name w:val="Title Underline"/>
    <w:basedOn w:val="Normal"/>
    <w:next w:val="KBody"/>
    <w:pPr>
      <w:spacing w:after="240"/>
      <w:jc w:val="center"/>
    </w:pPr>
    <w:rPr>
      <w:u w:val="single"/>
    </w:rPr>
  </w:style>
  <w:style w:type="paragraph" w:styleId="BodyText3">
    <w:name w:val="Body Text 3"/>
    <w:basedOn w:val="Normal"/>
    <w:link w:val="BodyText3Char"/>
    <w:semiHidden/>
    <w:pPr>
      <w:spacing w:after="120"/>
    </w:pPr>
    <w:rPr>
      <w:szCs w:val="16"/>
    </w:rPr>
  </w:style>
  <w:style w:type="character" w:customStyle="1" w:styleId="BodyText3Char">
    <w:name w:val="Body Text 3 Char"/>
    <w:basedOn w:val="DefaultParagraphFont"/>
    <w:link w:val="BodyText3"/>
    <w:semiHidden/>
    <w:rPr>
      <w:szCs w:val="16"/>
    </w:rPr>
  </w:style>
  <w:style w:type="paragraph" w:styleId="BodyTextIndent3">
    <w:name w:val="Body Text Indent 3"/>
    <w:basedOn w:val="Normal"/>
    <w:link w:val="BodyTextIndent3Char"/>
    <w:semiHidden/>
    <w:pPr>
      <w:spacing w:after="120"/>
      <w:ind w:left="360"/>
    </w:pPr>
    <w:rPr>
      <w:szCs w:val="16"/>
    </w:rPr>
  </w:style>
  <w:style w:type="character" w:customStyle="1" w:styleId="BodyTextIndent3Char">
    <w:name w:val="Body Text Indent 3 Char"/>
    <w:basedOn w:val="DefaultParagraphFont"/>
    <w:link w:val="BodyTextIndent3"/>
    <w:semiHidden/>
    <w:rPr>
      <w:szCs w:val="16"/>
    </w:rPr>
  </w:style>
  <w:style w:type="paragraph" w:styleId="Caption">
    <w:name w:val="caption"/>
    <w:basedOn w:val="Normal"/>
    <w:next w:val="Normal"/>
    <w:semiHidden/>
    <w:unhideWhenUsed/>
    <w:pPr>
      <w:spacing w:after="200"/>
    </w:pPr>
    <w:rPr>
      <w:b/>
      <w:bCs/>
      <w:szCs w:val="18"/>
    </w:rPr>
  </w:style>
  <w:style w:type="paragraph" w:styleId="Subtitle">
    <w:name w:val="Subtitle"/>
    <w:basedOn w:val="Normal"/>
    <w:next w:val="KBody"/>
    <w:link w:val="SubtitleChar"/>
    <w:semiHidden/>
    <w:pPr>
      <w:numPr>
        <w:ilvl w:val="1"/>
      </w:numPr>
    </w:pPr>
    <w:rPr>
      <w:rFonts w:eastAsiaTheme="majorEastAsia" w:cstheme="majorBidi"/>
      <w:iCs/>
    </w:rPr>
  </w:style>
  <w:style w:type="character" w:customStyle="1" w:styleId="SubtitleChar">
    <w:name w:val="Subtitle Char"/>
    <w:basedOn w:val="DefaultParagraphFont"/>
    <w:link w:val="Subtitle"/>
    <w:semiHidden/>
    <w:rPr>
      <w:rFonts w:eastAsiaTheme="majorEastAsia" w:cstheme="majorBidi"/>
      <w:iCs/>
    </w:r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styleId="IntenseEmphasis">
    <w:name w:val="Intense Emphasis"/>
    <w:basedOn w:val="DefaultParagraphFont"/>
    <w:uiPriority w:val="21"/>
    <w:semiHidden/>
    <w:rPr>
      <w:b/>
      <w:bCs/>
      <w:i/>
      <w:iCs/>
      <w:color w:val="auto"/>
    </w:rPr>
  </w:style>
  <w:style w:type="paragraph" w:styleId="IntenseQuote">
    <w:name w:val="Intense Quote"/>
    <w:basedOn w:val="Normal"/>
    <w:next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rPr>
      <w:smallCaps/>
      <w:color w:val="auto"/>
      <w:u w:val="single"/>
    </w:rPr>
  </w:style>
  <w:style w:type="character" w:styleId="IntenseReference">
    <w:name w:val="Intense Reference"/>
    <w:basedOn w:val="DefaultParagraphFont"/>
    <w:uiPriority w:val="32"/>
    <w:semiHidden/>
    <w:rPr>
      <w:b/>
      <w:bCs/>
      <w:smallCaps/>
      <w:color w:val="auto"/>
      <w:spacing w:val="5"/>
      <w:u w:val="single"/>
    </w:rPr>
  </w:style>
  <w:style w:type="paragraph" w:styleId="TOCHeading">
    <w:name w:val="TOC Heading"/>
    <w:basedOn w:val="Normal"/>
    <w:next w:val="Normal"/>
    <w:uiPriority w:val="39"/>
    <w:semiHidden/>
    <w:unhideWhenUsed/>
    <w:pPr>
      <w:jc w:val="center"/>
    </w:pPr>
    <w:rPr>
      <w:rFonts w:eastAsiaTheme="majorEastAsia" w:cstheme="majorBidi"/>
      <w:b/>
      <w:szCs w:val="28"/>
    </w:rPr>
  </w:style>
  <w:style w:type="paragraph" w:customStyle="1" w:styleId="KDisclosure">
    <w:name w:val="K Disclosure"/>
    <w:basedOn w:val="KBody"/>
    <w:pPr>
      <w:spacing w:before="60" w:after="60"/>
    </w:pPr>
    <w:rPr>
      <w:rFonts w:ascii="Arial Narrow" w:eastAsiaTheme="minorEastAsia" w:hAnsi="Arial Narrow" w:cs="Arial"/>
      <w:color w:val="000000"/>
      <w:sz w:val="16"/>
      <w:szCs w:val="16"/>
    </w:rPr>
  </w:style>
  <w:style w:type="paragraph" w:customStyle="1" w:styleId="KFrontPageBox">
    <w:name w:val="K FrontPageBox"/>
    <w:basedOn w:val="KBody"/>
    <w:link w:val="KFrontPageBoxChar"/>
    <w:pPr>
      <w:spacing w:before="240"/>
    </w:pPr>
    <w:rPr>
      <w:rFonts w:eastAsiaTheme="minorEastAsia" w:cs="Arial"/>
      <w:b/>
      <w:caps/>
      <w:color w:val="000000"/>
      <w:sz w:val="30"/>
      <w:szCs w:val="22"/>
    </w:rPr>
  </w:style>
  <w:style w:type="character" w:customStyle="1" w:styleId="KFrontPageBoxChar">
    <w:name w:val="K FrontPageBox Char"/>
    <w:basedOn w:val="DefaultParagraphFont"/>
    <w:link w:val="KFrontPageBox"/>
    <w:rPr>
      <w:rFonts w:eastAsiaTheme="minorEastAsia" w:cs="Arial"/>
      <w:b/>
      <w:caps/>
      <w:color w:val="000000"/>
      <w:sz w:val="30"/>
      <w:szCs w:val="22"/>
    </w:rPr>
  </w:style>
  <w:style w:type="paragraph" w:customStyle="1" w:styleId="KST">
    <w:name w:val="K ST"/>
    <w:basedOn w:val="Normal"/>
    <w:next w:val="KSS"/>
    <w:pPr>
      <w:spacing w:after="240"/>
      <w:jc w:val="center"/>
    </w:pPr>
    <w:rPr>
      <w:caps/>
    </w:rPr>
  </w:style>
  <w:style w:type="paragraph" w:customStyle="1" w:styleId="KSS">
    <w:name w:val="K SS"/>
    <w:basedOn w:val="Normal"/>
    <w:pPr>
      <w:spacing w:after="240"/>
      <w:jc w:val="center"/>
    </w:pPr>
    <w:rPr>
      <w:b/>
    </w:rPr>
  </w:style>
  <w:style w:type="paragraph" w:customStyle="1" w:styleId="KTBody">
    <w:name w:val="K TBody"/>
    <w:basedOn w:val="Normal"/>
    <w:link w:val="KTBodyChar"/>
    <w:rPr>
      <w:rFonts w:eastAsiaTheme="minorEastAsia" w:cs="Arial"/>
      <w:szCs w:val="22"/>
    </w:rPr>
  </w:style>
  <w:style w:type="character" w:customStyle="1" w:styleId="KTBodyChar">
    <w:name w:val="K TBody Char"/>
    <w:basedOn w:val="DefaultParagraphFont"/>
    <w:link w:val="KTBody"/>
    <w:rPr>
      <w:rFonts w:eastAsiaTheme="minorEastAsia" w:cs="Arial"/>
      <w:szCs w:val="22"/>
    </w:rPr>
  </w:style>
  <w:style w:type="paragraph" w:customStyle="1" w:styleId="KIndentFL1">
    <w:name w:val="K IndentFL1"/>
    <w:basedOn w:val="Normal"/>
    <w:pPr>
      <w:spacing w:after="240"/>
      <w:ind w:left="720" w:firstLine="720"/>
    </w:pPr>
  </w:style>
  <w:style w:type="paragraph" w:customStyle="1" w:styleId="KIndentFL2">
    <w:name w:val="K IndentFL2"/>
    <w:basedOn w:val="Normal"/>
    <w:pPr>
      <w:spacing w:after="240"/>
      <w:ind w:left="1440" w:firstLine="720"/>
    </w:pPr>
  </w:style>
  <w:style w:type="paragraph" w:customStyle="1" w:styleId="KIndentFL3">
    <w:name w:val="K IndentFL3"/>
    <w:basedOn w:val="Normal"/>
    <w:pPr>
      <w:spacing w:after="240"/>
      <w:ind w:left="2160" w:firstLine="720"/>
    </w:pPr>
  </w:style>
  <w:style w:type="paragraph" w:customStyle="1" w:styleId="KIndentFL4">
    <w:name w:val="K IndentFL4"/>
    <w:basedOn w:val="Normal"/>
    <w:pPr>
      <w:spacing w:after="240"/>
      <w:ind w:left="2880" w:firstLine="720"/>
    </w:pPr>
  </w:style>
  <w:style w:type="paragraph" w:customStyle="1" w:styleId="KIndentFL5">
    <w:name w:val="K IndentFL5"/>
    <w:basedOn w:val="Normal"/>
    <w:pPr>
      <w:spacing w:after="240"/>
      <w:ind w:left="3600" w:firstLine="720"/>
    </w:pPr>
  </w:style>
  <w:style w:type="paragraph" w:customStyle="1" w:styleId="REQROGHEADINGS">
    <w:name w:val="REQ/ROG HEADINGS"/>
    <w:basedOn w:val="Normal"/>
    <w:next w:val="REQROGTEXT"/>
    <w:pPr>
      <w:keepNext/>
      <w:keepLines/>
      <w:spacing w:after="240"/>
    </w:pPr>
    <w:rPr>
      <w:b/>
      <w:u w:val="single"/>
    </w:rPr>
  </w:style>
  <w:style w:type="paragraph" w:customStyle="1" w:styleId="REQROGTEXT">
    <w:name w:val="REQ/ROG TEXT"/>
    <w:basedOn w:val="Normal"/>
    <w:pPr>
      <w:spacing w:after="240"/>
      <w:ind w:firstLine="720"/>
    </w:pPr>
  </w:style>
  <w:style w:type="paragraph" w:customStyle="1" w:styleId="RESPONSEHEADINGS">
    <w:name w:val="RESPONSE HEADINGS"/>
    <w:basedOn w:val="Normal"/>
    <w:next w:val="RESPONSETEXT"/>
    <w:pPr>
      <w:keepNext/>
      <w:keepLines/>
      <w:spacing w:after="240"/>
    </w:pPr>
    <w:rPr>
      <w:b/>
      <w:u w:val="single"/>
    </w:rPr>
  </w:style>
  <w:style w:type="paragraph" w:customStyle="1" w:styleId="RESPONSETEXT">
    <w:name w:val="RESPONSE TEXT"/>
    <w:basedOn w:val="Normal"/>
    <w:pPr>
      <w:spacing w:line="480" w:lineRule="auto"/>
      <w:ind w:firstLine="720"/>
    </w:pPr>
  </w:style>
  <w:style w:type="paragraph" w:styleId="ListParagraph">
    <w:name w:val="List Paragraph"/>
    <w:basedOn w:val="Normal"/>
    <w:uiPriority w:val="34"/>
    <w:unhideWhenUsed/>
    <w:pPr>
      <w:ind w:left="720"/>
      <w:contextualSpacing/>
    </w:pPr>
  </w:style>
  <w:style w:type="paragraph" w:customStyle="1" w:styleId="SubtitleBold">
    <w:name w:val="Subtitle Bold"/>
    <w:basedOn w:val="Normal"/>
    <w:next w:val="KBody"/>
    <w:pPr>
      <w:keepNext/>
      <w:keepLines/>
      <w:spacing w:after="240"/>
    </w:pPr>
    <w:rPr>
      <w:b/>
    </w:rPr>
  </w:style>
  <w:style w:type="paragraph" w:customStyle="1" w:styleId="SubtitleUnderlineBold">
    <w:name w:val="Subtitle Underline Bold"/>
    <w:basedOn w:val="Normal"/>
    <w:next w:val="KBody"/>
    <w:pPr>
      <w:keepNext/>
      <w:keepLines/>
      <w:spacing w:after="240"/>
    </w:pPr>
    <w:rPr>
      <w:b/>
      <w:u w:val="single"/>
    </w:rPr>
  </w:style>
  <w:style w:type="paragraph" w:customStyle="1" w:styleId="SubtitleUnderline">
    <w:name w:val="Subtitle Underline"/>
    <w:basedOn w:val="Normal"/>
    <w:next w:val="KBody"/>
    <w:pPr>
      <w:keepNext/>
      <w:keepLines/>
      <w:spacing w:after="240"/>
    </w:pPr>
    <w:rPr>
      <w:u w:val="single"/>
    </w:rPr>
  </w:style>
  <w:style w:type="paragraph" w:styleId="EnvelopeReturn">
    <w:name w:val="envelope return"/>
    <w:basedOn w:val="Normal"/>
    <w:rPr>
      <w:rFonts w:asciiTheme="majorHAnsi" w:eastAsiaTheme="majorEastAsia" w:hAnsiTheme="majorHAnsi" w:cstheme="majorBidi"/>
      <w:sz w:val="20"/>
      <w:szCs w:val="20"/>
    </w:rPr>
  </w:style>
  <w:style w:type="paragraph" w:customStyle="1" w:styleId="TOCPage">
    <w:name w:val="TOC Page"/>
    <w:basedOn w:val="Normal"/>
    <w:next w:val="Normal"/>
    <w:uiPriority w:val="39"/>
    <w:unhideWhenUsed/>
    <w:pPr>
      <w:spacing w:after="120"/>
      <w:jc w:val="right"/>
    </w:pPr>
    <w:rPr>
      <w:b/>
    </w:rPr>
  </w:style>
  <w:style w:type="paragraph" w:customStyle="1" w:styleId="KBodyFirstIndent">
    <w:name w:val="K Body First Indent"/>
    <w:basedOn w:val="Normal"/>
    <w:pPr>
      <w:spacing w:after="240"/>
      <w:ind w:firstLine="720"/>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Bibliography">
    <w:name w:val="Bibliography"/>
    <w:basedOn w:val="Normal"/>
    <w:next w:val="Normal"/>
    <w:uiPriority w:val="37"/>
    <w:semiHidden/>
    <w:unhideWhenUsed/>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lang w:val="en-GB"/>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lang w:val="en-GB"/>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lang w:val="en-GB"/>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lang w:val="en-GB"/>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lang w:val="en-GB"/>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lang w:val="en-GB"/>
    </w:rPr>
  </w:style>
  <w:style w:type="character" w:styleId="BookTitle">
    <w:name w:val="Book Title"/>
    <w:basedOn w:val="DefaultParagraphFont"/>
    <w:uiPriority w:val="33"/>
    <w:semiHidden/>
    <w:unhideWhenUsed/>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lang w:val="en-GB"/>
    </w:rPr>
  </w:style>
  <w:style w:type="paragraph" w:styleId="Date">
    <w:name w:val="Date"/>
    <w:basedOn w:val="Normal"/>
    <w:next w:val="Normal"/>
    <w:link w:val="DateChar"/>
  </w:style>
  <w:style w:type="character" w:customStyle="1" w:styleId="DateChar">
    <w:name w:val="Date Char"/>
    <w:basedOn w:val="DefaultParagraphFont"/>
    <w:link w:val="Date"/>
    <w:rPr>
      <w:lang w:val="en-GB"/>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lang w:val="en-GB"/>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lang w:val="en-GB"/>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sz w:val="20"/>
      <w:szCs w:val="20"/>
      <w:lang w:val="en-GB"/>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lang w:val="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hAnsi="Consolas" w:cs="Consolas"/>
      <w:sz w:val="20"/>
      <w:szCs w:val="20"/>
      <w:lang w:val="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rPr>
      <w:color w:val="0000FF" w:themeColor="hyperlink"/>
      <w:u w:val="single"/>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LineNumber">
    <w:name w:val="line number"/>
    <w:basedOn w:val="DefaultParagraphFont"/>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MacroTextChar">
    <w:name w:val="Macro Text Char"/>
    <w:basedOn w:val="DefaultParagraphFont"/>
    <w:link w:val="MacroText"/>
    <w:semiHidden/>
    <w:rPr>
      <w:rFonts w:ascii="Consolas" w:hAnsi="Consolas" w:cs="Consolas"/>
      <w:sz w:val="20"/>
      <w:szCs w:val="20"/>
      <w:lang w:val="en-GB"/>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hd w:val="pct20" w:color="auto" w:fill="auto"/>
      <w:lang w:val="en-GB"/>
    </w:rPr>
  </w:style>
  <w:style w:type="paragraph" w:styleId="NoSpacing">
    <w:name w:val="No Spacing"/>
    <w:uiPriority w:val="1"/>
    <w:semiHidden/>
    <w:rPr>
      <w:lang w:val="en-GB"/>
    </w:rPr>
  </w:style>
  <w:style w:type="paragraph" w:styleId="NormalWeb">
    <w:name w:val="Normal (Web)"/>
    <w:basedOn w:val="Normal"/>
    <w:semiHidden/>
    <w:unhideWhenUsed/>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lang w:val="en-GB"/>
    </w:rPr>
  </w:style>
  <w:style w:type="character" w:styleId="PageNumber">
    <w:name w:val="page number"/>
    <w:basedOn w:val="DefaultParagraphFont"/>
    <w:uiPriority w:val="39"/>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val="en-GB"/>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lang w:val="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lang w:val="en-GB"/>
    </w:rPr>
  </w:style>
  <w:style w:type="character" w:styleId="Strong">
    <w:name w:val="Strong"/>
    <w:basedOn w:val="DefaultParagraphFont"/>
    <w:semiHidden/>
    <w:rPr>
      <w:b/>
      <w:bCs/>
    </w:rPr>
  </w:style>
  <w:style w:type="character" w:styleId="SubtleEmphasis">
    <w:name w:val="Subtle Emphasis"/>
    <w:basedOn w:val="DefaultParagraphFont"/>
    <w:uiPriority w:val="19"/>
    <w:semiHidden/>
    <w:rPr>
      <w:i/>
      <w:iCs/>
      <w:color w:val="808080" w:themeColor="text1" w:themeTint="7F"/>
    </w:rPr>
  </w:style>
  <w:style w:type="paragraph" w:styleId="TableofFigures">
    <w:name w:val="table of figures"/>
    <w:basedOn w:val="Normal"/>
    <w:next w:val="Normal"/>
  </w:style>
  <w:style w:type="character" w:customStyle="1" w:styleId="KBodyChar">
    <w:name w:val="K Body Char"/>
    <w:basedOn w:val="DefaultParagraphFont"/>
    <w:link w:val="KBody"/>
    <w:rPr>
      <w:lang w:val="en-GB"/>
    </w:rPr>
  </w:style>
  <w:style w:type="table" w:customStyle="1" w:styleId="TableGrid1">
    <w:name w:val="Table Grid1"/>
    <w:basedOn w:val="TableNormal"/>
    <w:next w:val="TableGrid"/>
    <w:uiPriority w:val="59"/>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2"/>
    <w:rPr>
      <w:b/>
      <w:bCs/>
      <w:color w:val="000000"/>
      <w:sz w:val="14"/>
      <w:szCs w:val="32"/>
      <w:u w:color="000000"/>
      <w:lang w:val="en-GB"/>
    </w:rPr>
  </w:style>
  <w:style w:type="character" w:customStyle="1" w:styleId="Heading2Char">
    <w:name w:val="Heading 2 Char"/>
    <w:basedOn w:val="DefaultParagraphFont"/>
    <w:link w:val="Heading2"/>
    <w:uiPriority w:val="3"/>
    <w:rPr>
      <w:bCs/>
      <w:iCs/>
      <w:color w:val="000000"/>
      <w:sz w:val="14"/>
      <w:szCs w:val="28"/>
      <w:u w:color="000000"/>
      <w:lang w:val="en-GB"/>
    </w:rPr>
  </w:style>
  <w:style w:type="numbering" w:styleId="111111">
    <w:name w:val="Outline List 2"/>
    <w:basedOn w:val="NoList"/>
    <w:pPr>
      <w:numPr>
        <w:numId w:val="32"/>
      </w:numPr>
    </w:pPr>
  </w:style>
  <w:style w:type="numbering" w:styleId="1ai">
    <w:name w:val="Outline List 1"/>
    <w:basedOn w:val="NoList"/>
    <w:pPr>
      <w:numPr>
        <w:numId w:val="33"/>
      </w:numPr>
    </w:pPr>
  </w:style>
  <w:style w:type="numbering" w:styleId="ArticleSection">
    <w:name w:val="Outline List 3"/>
    <w:basedOn w:val="NoList"/>
    <w:pPr>
      <w:numPr>
        <w:numId w:val="34"/>
      </w:numPr>
    </w:p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6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1304">
      <w:bodyDiv w:val="1"/>
      <w:marLeft w:val="0"/>
      <w:marRight w:val="0"/>
      <w:marTop w:val="0"/>
      <w:marBottom w:val="0"/>
      <w:divBdr>
        <w:top w:val="none" w:sz="0" w:space="0" w:color="auto"/>
        <w:left w:val="none" w:sz="0" w:space="0" w:color="auto"/>
        <w:bottom w:val="none" w:sz="0" w:space="0" w:color="auto"/>
        <w:right w:val="none" w:sz="0" w:space="0" w:color="auto"/>
      </w:divBdr>
    </w:div>
    <w:div w:id="18159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NGcompany.com.au"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hane.gowland@agline.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LG%20Templates\Core\Americas_TNR%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2395FF9E684B4FB51D7F5E7AF25A4C" ma:contentTypeVersion="0" ma:contentTypeDescription="Create a new document." ma:contentTypeScope="" ma:versionID="b61b5b52024ab5c80e81c43a4beccd83">
  <xs:schema xmlns:xsd="http://www.w3.org/2001/XMLSchema" xmlns:xs="http://www.w3.org/2001/XMLSchema" xmlns:p="http://schemas.microsoft.com/office/2006/metadata/properties" targetNamespace="http://schemas.microsoft.com/office/2006/metadata/properties" ma:root="true" ma:fieldsID="c64490b4aec6201516c3a874156f37b2">
    <xs:element name="properties">
      <xs:complexType>
        <xs:sequence>
          <xs:element name="documentManagement">
            <xs:complexType>
              <xs:all/>
            </xs:complexType>
          </xs:element>
        </xs:sequence>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81B9F-0A84-441D-A27F-A22C98CEDD37}">
  <ds:schemaRefs>
    <ds:schemaRef ds:uri="http://schemas.microsoft.com/sharepoint/v3/contenttype/forms"/>
  </ds:schemaRefs>
</ds:datastoreItem>
</file>

<file path=customXml/itemProps2.xml><?xml version="1.0" encoding="utf-8"?>
<ds:datastoreItem xmlns:ds="http://schemas.openxmlformats.org/officeDocument/2006/customXml" ds:itemID="{69AD2A8D-F5AA-4F07-B427-15B71917706E}">
  <ds:schemaRefs>
    <ds:schemaRef ds:uri="http://schemas.openxmlformats.org/officeDocument/2006/bibliography"/>
  </ds:schemaRefs>
</ds:datastoreItem>
</file>

<file path=customXml/itemProps3.xml><?xml version="1.0" encoding="utf-8"?>
<ds:datastoreItem xmlns:ds="http://schemas.openxmlformats.org/officeDocument/2006/customXml" ds:itemID="{AF70E3CE-9580-408A-82D9-7528C81401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D3E04-8312-49B4-907C-8A02B408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Americas_TNR Blank.dotm</Template>
  <TotalTime>4</TotalTime>
  <Pages>8</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Sollenberger, Kaitlynn</dc:creator>
  <cp:lastModifiedBy>John Hodges</cp:lastModifiedBy>
  <cp:revision>4</cp:revision>
  <cp:lastPrinted>2019-06-07T06:08:00Z</cp:lastPrinted>
  <dcterms:created xsi:type="dcterms:W3CDTF">2021-03-25T02:41:00Z</dcterms:created>
  <dcterms:modified xsi:type="dcterms:W3CDTF">2023-06-01T01:23:00Z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0x010100A52395FF9E684B4FB51D7F5E7AF25A4C</vt:lpwstr>
  </property>
  <property fmtid="{D5CDD505-2E9C-101B-9397-08002B2CF9AE}" pid="3" name="Solution ID">
    <vt:lpwstr>5F899AAE-9C8F-4BAC-B047-D1DFB7AE6147</vt:lpwstr>
  </property>
  <property fmtid="{D5CDD505-2E9C-101B-9397-08002B2CF9AE}" pid="4" name="Solution URL">
    <vt:lpwstr>C:\Program Files (x86)\Microsystems\Modules\Microsystems.SDS.Pane.Manifest.xml</vt:lpwstr>
  </property>
  <property fmtid="{D5CDD505-2E9C-101B-9397-08002B2CF9AE}" pid="5" name="IMANDOCNO">
    <vt:lpwstr>USE_Active01 302801108v5 ANDERSW</vt:lpwstr>
  </property>
</Properties>
</file>